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TerraForma: Creative Connections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Use the cards to choose a term from each category to complete your question.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b w:val="1"/>
          <w:color w:val="f1c232"/>
          <w:rtl w:val="0"/>
        </w:rPr>
        <w:t xml:space="preserve">Product</w:t>
        <w:tab/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  <w:tab/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  <w:tab/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  <w:tab/>
        <w:tab/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Level One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show how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is connected to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to describe how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relates to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that explores the work of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that explains the differences between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Level Two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will I create a connection between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to teach younger students about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to show that the is connected to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that connects the work of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in them or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Level Three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that connects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under the concept of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to compare and contrast the work of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to the work of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and their impact in the world around us?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show how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would utilize social media to enhance their work in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and to collaborate with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I show that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is related to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through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, and/or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Level Four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I could travel back in time, how could I use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and/or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to address a known historical problem or disaster?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will I </w:t>
      </w:r>
      <w:r w:rsidDel="00000000" w:rsidR="00000000" w:rsidRPr="00000000">
        <w:rPr>
          <w:b w:val="1"/>
          <w:color w:val="f1c232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to show my understanding of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through the connection of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will I show that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 are related to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that sparked further scientific exploration to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a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, how would I use the research of </w:t>
      </w:r>
      <w:r w:rsidDel="00000000" w:rsidR="00000000" w:rsidRPr="00000000">
        <w:rPr>
          <w:b w:val="1"/>
          <w:i w:val="1"/>
          <w:color w:val="b45f06"/>
          <w:rtl w:val="0"/>
        </w:rPr>
        <w:t xml:space="preserve">scientist</w:t>
      </w:r>
      <w:r w:rsidDel="00000000" w:rsidR="00000000" w:rsidRPr="00000000">
        <w:rPr>
          <w:rtl w:val="0"/>
        </w:rPr>
        <w:t xml:space="preserve"> to solve a problem within </w:t>
      </w:r>
      <w:r w:rsidDel="00000000" w:rsidR="00000000" w:rsidRPr="00000000">
        <w:rPr>
          <w:b w:val="1"/>
          <w:i w:val="1"/>
          <w:color w:val="434343"/>
          <w:rtl w:val="0"/>
        </w:rPr>
        <w:t xml:space="preserve">theme</w:t>
      </w:r>
      <w:r w:rsidDel="00000000" w:rsidR="00000000" w:rsidRPr="00000000">
        <w:rPr>
          <w:rtl w:val="0"/>
        </w:rPr>
        <w:t xml:space="preserve"> while focusing on </w:t>
      </w:r>
      <w:r w:rsidDel="00000000" w:rsidR="00000000" w:rsidRPr="00000000">
        <w:rPr>
          <w:b w:val="1"/>
          <w:i w:val="1"/>
          <w:color w:val="00ff00"/>
          <w:rtl w:val="0"/>
        </w:rPr>
        <w:t xml:space="preserve">life science</w:t>
      </w:r>
      <w:r w:rsidDel="00000000" w:rsidR="00000000" w:rsidRPr="00000000">
        <w:rPr>
          <w:rtl w:val="0"/>
        </w:rPr>
        <w:t xml:space="preserve"> and/or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physical science</w:t>
      </w:r>
      <w:r w:rsidDel="00000000" w:rsidR="00000000" w:rsidRPr="00000000">
        <w:rPr>
          <w:rtl w:val="0"/>
        </w:rPr>
        <w:t xml:space="preserve">? </w:t>
      </w:r>
    </w:p>
    <w:sectPr>
      <w:pgSz w:h="15840" w:w="12240"/>
      <w:pgMar w:bottom="360" w:top="720" w:left="720" w:right="633.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