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49371F" w:rsidRDefault="0049371F" w:rsidP="0049371F">
      <w:pPr>
        <w:pStyle w:val="Default"/>
      </w:pPr>
    </w:p>
    <w:p w:rsidR="0049371F" w:rsidRDefault="0049371F" w:rsidP="0049371F">
      <w:pPr>
        <w:pStyle w:val="Default"/>
        <w:rPr>
          <w:sz w:val="23"/>
          <w:szCs w:val="23"/>
        </w:rPr>
      </w:pPr>
      <w:r>
        <w:t xml:space="preserve"> </w:t>
      </w:r>
      <w:r>
        <w:rPr>
          <w:sz w:val="23"/>
          <w:szCs w:val="23"/>
        </w:rPr>
        <w:t xml:space="preserve">©Modeling Instruction Program 1 Model 1 – Experimental Design </w:t>
      </w:r>
    </w:p>
    <w:p w:rsidR="0049371F" w:rsidRDefault="0049371F" w:rsidP="0049371F">
      <w:pPr>
        <w:pStyle w:val="Default"/>
        <w:rPr>
          <w:rFonts w:cs="Times New Roman"/>
          <w:color w:val="auto"/>
        </w:rPr>
      </w:pPr>
    </w:p>
    <w:p w:rsidR="0049371F" w:rsidRDefault="0049371F" w:rsidP="0049371F">
      <w:pPr>
        <w:pStyle w:val="Default"/>
        <w:rPr>
          <w:rFonts w:cs="Times New Roman"/>
          <w:color w:val="auto"/>
          <w:sz w:val="23"/>
          <w:szCs w:val="23"/>
        </w:rPr>
      </w:pPr>
      <w:r>
        <w:rPr>
          <w:rFonts w:cs="Times New Roman"/>
          <w:color w:val="auto"/>
        </w:rPr>
        <w:t xml:space="preserve"> </w:t>
      </w:r>
      <w:r>
        <w:rPr>
          <w:rFonts w:cs="Times New Roman"/>
          <w:color w:val="auto"/>
          <w:sz w:val="23"/>
          <w:szCs w:val="23"/>
        </w:rPr>
        <w:t xml:space="preserve">Name___________________________________ Date_______ </w:t>
      </w:r>
    </w:p>
    <w:p w:rsidR="0049371F" w:rsidRDefault="0049371F" w:rsidP="0049371F">
      <w:pPr>
        <w:pStyle w:val="Default"/>
        <w:rPr>
          <w:rFonts w:cs="Times New Roman"/>
          <w:color w:val="auto"/>
          <w:sz w:val="23"/>
          <w:szCs w:val="23"/>
        </w:rPr>
      </w:pPr>
    </w:p>
    <w:p w:rsidR="0049371F" w:rsidRDefault="0049371F" w:rsidP="0049371F">
      <w:pPr>
        <w:pStyle w:val="Default"/>
        <w:rPr>
          <w:rFonts w:cs="Times New Roman"/>
          <w:color w:val="auto"/>
          <w:sz w:val="23"/>
          <w:szCs w:val="23"/>
        </w:rPr>
      </w:pPr>
    </w:p>
    <w:tbl>
      <w:tblPr>
        <w:tblW w:w="0" w:type="auto"/>
        <w:tblBorders>
          <w:top w:val="nil"/>
          <w:left w:val="nil"/>
          <w:bottom w:val="nil"/>
          <w:right w:val="nil"/>
        </w:tblBorders>
        <w:tblLayout w:type="fixed"/>
        <w:tblLook w:val="0000"/>
      </w:tblPr>
      <w:tblGrid>
        <w:gridCol w:w="5189"/>
        <w:gridCol w:w="5189"/>
      </w:tblGrid>
      <w:tr w:rsidR="0049371F">
        <w:tblPrEx>
          <w:tblCellMar>
            <w:top w:w="0" w:type="dxa"/>
            <w:bottom w:w="0" w:type="dxa"/>
          </w:tblCellMar>
        </w:tblPrEx>
        <w:trPr>
          <w:trHeight w:val="2481"/>
        </w:trPr>
        <w:tc>
          <w:tcPr>
            <w:tcW w:w="5189" w:type="dxa"/>
          </w:tcPr>
          <w:p w:rsidR="0049371F" w:rsidRDefault="0049371F">
            <w:pPr>
              <w:pStyle w:val="Default"/>
              <w:rPr>
                <w:rFonts w:ascii="Arial Unicode MS" w:hAnsi="Arial Unicode MS" w:cs="Arial Unicode MS"/>
                <w:sz w:val="23"/>
                <w:szCs w:val="23"/>
              </w:rPr>
            </w:pPr>
            <w:r>
              <w:rPr>
                <w:b/>
                <w:bCs/>
                <w:noProof/>
                <w:color w:val="auto"/>
                <w:sz w:val="28"/>
                <w:szCs w:val="28"/>
              </w:rPr>
              <w:drawing>
                <wp:anchor distT="0" distB="0" distL="114300" distR="114300" simplePos="0" relativeHeight="251658240" behindDoc="0" locked="0" layoutInCell="1" allowOverlap="1">
                  <wp:simplePos x="0" y="0"/>
                  <wp:positionH relativeFrom="column">
                    <wp:posOffset>0</wp:posOffset>
                  </wp:positionH>
                  <wp:positionV relativeFrom="paragraph">
                    <wp:posOffset>349250</wp:posOffset>
                  </wp:positionV>
                  <wp:extent cx="1092200" cy="829310"/>
                  <wp:effectExtent l="25400" t="0" r="0" b="0"/>
                  <wp:wrapTight wrapText="bothSides">
                    <wp:wrapPolygon edited="0">
                      <wp:start x="-502" y="0"/>
                      <wp:lineTo x="-502" y="21170"/>
                      <wp:lineTo x="21600" y="21170"/>
                      <wp:lineTo x="21600" y="0"/>
                      <wp:lineTo x="-502" y="0"/>
                    </wp:wrapPolygon>
                  </wp:wrapTight>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1092200" cy="829310"/>
                          </a:xfrm>
                          <a:prstGeom prst="rect">
                            <a:avLst/>
                          </a:prstGeom>
                          <a:noFill/>
                          <a:ln w="9525">
                            <a:noFill/>
                            <a:miter lim="800000"/>
                            <a:headEnd/>
                            <a:tailEnd/>
                          </a:ln>
                        </pic:spPr>
                      </pic:pic>
                    </a:graphicData>
                  </a:graphic>
                </wp:anchor>
              </w:drawing>
            </w:r>
            <w:r>
              <w:rPr>
                <w:b/>
                <w:bCs/>
                <w:color w:val="auto"/>
                <w:sz w:val="28"/>
                <w:szCs w:val="28"/>
              </w:rPr>
              <w:t xml:space="preserve">Controls and Variables Exercise 1 </w:t>
            </w:r>
            <w:proofErr w:type="spellStart"/>
            <w:r>
              <w:rPr>
                <w:rFonts w:ascii="Arial Unicode MS" w:hAnsi="Arial Unicode MS" w:cs="Arial Unicode MS"/>
                <w:sz w:val="23"/>
                <w:szCs w:val="23"/>
              </w:rPr>
              <w:t>Smithers</w:t>
            </w:r>
            <w:proofErr w:type="spellEnd"/>
            <w:r>
              <w:rPr>
                <w:rFonts w:ascii="Arial Unicode MS" w:hAnsi="Arial Unicode MS" w:cs="Arial Unicode MS"/>
                <w:sz w:val="23"/>
                <w:szCs w:val="23"/>
              </w:rPr>
              <w:t xml:space="preserve"> thinks that a special juice will increase the productivity of workers. He creates two groups of 50 workers each and assigns each group the same task (in this case, they're supposed to staple a set of papers). Group A is given the special juice to drink while they work. Group B is not given the special juice. After an hour, </w:t>
            </w:r>
            <w:proofErr w:type="spellStart"/>
            <w:r>
              <w:rPr>
                <w:rFonts w:ascii="Arial Unicode MS" w:hAnsi="Arial Unicode MS" w:cs="Arial Unicode MS"/>
                <w:sz w:val="23"/>
                <w:szCs w:val="23"/>
              </w:rPr>
              <w:t>Smithers</w:t>
            </w:r>
            <w:proofErr w:type="spellEnd"/>
            <w:r>
              <w:rPr>
                <w:rFonts w:ascii="Arial Unicode MS" w:hAnsi="Arial Unicode MS" w:cs="Arial Unicode MS"/>
                <w:sz w:val="23"/>
                <w:szCs w:val="23"/>
              </w:rPr>
              <w:t xml:space="preserve"> counts how many stacks of papers each group has made. Group A made 1,587 stacks, Group B made 2,113 stacks. </w:t>
            </w:r>
          </w:p>
          <w:p w:rsidR="0049371F" w:rsidRDefault="0049371F">
            <w:pPr>
              <w:pStyle w:val="Default"/>
              <w:rPr>
                <w:sz w:val="23"/>
                <w:szCs w:val="23"/>
              </w:rPr>
            </w:pPr>
          </w:p>
        </w:tc>
        <w:tc>
          <w:tcPr>
            <w:tcW w:w="5189" w:type="dxa"/>
          </w:tcPr>
          <w:p w:rsidR="0049371F" w:rsidRDefault="0049371F">
            <w:pPr>
              <w:pStyle w:val="Default"/>
              <w:rPr>
                <w:rFonts w:ascii="Arial Unicode MS" w:hAnsi="Arial Unicode MS" w:cs="Arial Unicode MS"/>
                <w:sz w:val="23"/>
                <w:szCs w:val="23"/>
              </w:rPr>
            </w:pPr>
            <w:r>
              <w:rPr>
                <w:rFonts w:ascii="Arial Unicode MS" w:hAnsi="Arial Unicode MS" w:cs="Arial Unicode MS"/>
                <w:sz w:val="23"/>
                <w:szCs w:val="23"/>
              </w:rPr>
              <w:t xml:space="preserve">Identify the- </w:t>
            </w:r>
          </w:p>
          <w:p w:rsidR="0049371F" w:rsidRDefault="0049371F">
            <w:pPr>
              <w:pStyle w:val="Default"/>
              <w:rPr>
                <w:rFonts w:ascii="Arial Unicode MS" w:hAnsi="Arial Unicode MS" w:cs="Arial Unicode MS"/>
                <w:sz w:val="23"/>
                <w:szCs w:val="23"/>
              </w:rPr>
            </w:pPr>
            <w:r>
              <w:rPr>
                <w:rFonts w:ascii="Arial Unicode MS" w:hAnsi="Arial Unicode MS" w:cs="Arial Unicode MS"/>
                <w:sz w:val="23"/>
                <w:szCs w:val="23"/>
              </w:rPr>
              <w:t xml:space="preserve">1. Control Group </w:t>
            </w:r>
          </w:p>
          <w:p w:rsidR="0049371F" w:rsidRDefault="0049371F">
            <w:pPr>
              <w:pStyle w:val="Default"/>
              <w:rPr>
                <w:rFonts w:ascii="Arial Unicode MS" w:hAnsi="Arial Unicode MS" w:cs="Arial Unicode MS"/>
                <w:sz w:val="23"/>
                <w:szCs w:val="23"/>
              </w:rPr>
            </w:pPr>
          </w:p>
          <w:p w:rsidR="0049371F" w:rsidRDefault="0049371F">
            <w:pPr>
              <w:pStyle w:val="Default"/>
              <w:rPr>
                <w:rFonts w:ascii="Arial Unicode MS" w:hAnsi="Arial Unicode MS" w:cs="Arial Unicode MS"/>
                <w:sz w:val="23"/>
                <w:szCs w:val="23"/>
              </w:rPr>
            </w:pPr>
            <w:r>
              <w:rPr>
                <w:rFonts w:ascii="Arial Unicode MS" w:hAnsi="Arial Unicode MS" w:cs="Arial Unicode MS"/>
                <w:sz w:val="23"/>
                <w:szCs w:val="23"/>
              </w:rPr>
              <w:t xml:space="preserve">2. Independent Variable </w:t>
            </w:r>
          </w:p>
          <w:p w:rsidR="0049371F" w:rsidRDefault="0049371F">
            <w:pPr>
              <w:pStyle w:val="Default"/>
              <w:rPr>
                <w:rFonts w:ascii="Arial Unicode MS" w:hAnsi="Arial Unicode MS" w:cs="Arial Unicode MS"/>
                <w:sz w:val="23"/>
                <w:szCs w:val="23"/>
              </w:rPr>
            </w:pPr>
          </w:p>
          <w:p w:rsidR="0049371F" w:rsidRDefault="0049371F">
            <w:pPr>
              <w:pStyle w:val="Default"/>
              <w:rPr>
                <w:rFonts w:ascii="Arial Unicode MS" w:hAnsi="Arial Unicode MS" w:cs="Arial Unicode MS"/>
                <w:sz w:val="23"/>
                <w:szCs w:val="23"/>
              </w:rPr>
            </w:pPr>
            <w:r>
              <w:rPr>
                <w:rFonts w:ascii="Arial Unicode MS" w:hAnsi="Arial Unicode MS" w:cs="Arial Unicode MS"/>
                <w:sz w:val="23"/>
                <w:szCs w:val="23"/>
              </w:rPr>
              <w:t xml:space="preserve">3. Dependent Variable </w:t>
            </w:r>
          </w:p>
          <w:p w:rsidR="0049371F" w:rsidRDefault="0049371F">
            <w:pPr>
              <w:pStyle w:val="Default"/>
              <w:rPr>
                <w:rFonts w:ascii="Arial Unicode MS" w:hAnsi="Arial Unicode MS" w:cs="Arial Unicode MS"/>
                <w:sz w:val="23"/>
                <w:szCs w:val="23"/>
              </w:rPr>
            </w:pPr>
          </w:p>
          <w:p w:rsidR="0049371F" w:rsidRDefault="0049371F">
            <w:pPr>
              <w:pStyle w:val="Default"/>
              <w:rPr>
                <w:rFonts w:ascii="Arial Unicode MS" w:hAnsi="Arial Unicode MS" w:cs="Arial Unicode MS"/>
                <w:sz w:val="23"/>
                <w:szCs w:val="23"/>
              </w:rPr>
            </w:pPr>
            <w:r>
              <w:rPr>
                <w:rFonts w:ascii="Arial Unicode MS" w:hAnsi="Arial Unicode MS" w:cs="Arial Unicode MS"/>
                <w:sz w:val="23"/>
                <w:szCs w:val="23"/>
              </w:rPr>
              <w:t xml:space="preserve">4. What should </w:t>
            </w:r>
            <w:proofErr w:type="spellStart"/>
            <w:r>
              <w:rPr>
                <w:rFonts w:ascii="Arial Unicode MS" w:hAnsi="Arial Unicode MS" w:cs="Arial Unicode MS"/>
                <w:sz w:val="23"/>
                <w:szCs w:val="23"/>
              </w:rPr>
              <w:t>Smithers</w:t>
            </w:r>
            <w:proofErr w:type="spellEnd"/>
            <w:r>
              <w:rPr>
                <w:rFonts w:ascii="Arial Unicode MS" w:hAnsi="Arial Unicode MS" w:cs="Arial Unicode MS"/>
                <w:sz w:val="23"/>
                <w:szCs w:val="23"/>
              </w:rPr>
              <w:t xml:space="preserve"> conclude? </w:t>
            </w:r>
          </w:p>
          <w:p w:rsidR="0049371F" w:rsidRDefault="0049371F">
            <w:pPr>
              <w:pStyle w:val="Default"/>
              <w:rPr>
                <w:sz w:val="23"/>
                <w:szCs w:val="23"/>
              </w:rPr>
            </w:pPr>
          </w:p>
          <w:p w:rsidR="0049371F" w:rsidRDefault="0049371F">
            <w:pPr>
              <w:pStyle w:val="Default"/>
              <w:rPr>
                <w:sz w:val="23"/>
                <w:szCs w:val="23"/>
              </w:rPr>
            </w:pPr>
            <w:r>
              <w:rPr>
                <w:rFonts w:ascii="Arial Unicode MS" w:hAnsi="Arial Unicode MS" w:cs="Arial Unicode MS"/>
                <w:sz w:val="23"/>
                <w:szCs w:val="23"/>
              </w:rPr>
              <w:t xml:space="preserve">5. How could this experiment be improved? </w:t>
            </w:r>
          </w:p>
        </w:tc>
      </w:tr>
      <w:tr w:rsidR="0049371F">
        <w:tblPrEx>
          <w:tblCellMar>
            <w:top w:w="0" w:type="dxa"/>
            <w:bottom w:w="0" w:type="dxa"/>
          </w:tblCellMar>
        </w:tblPrEx>
        <w:trPr>
          <w:trHeight w:val="2412"/>
        </w:trPr>
        <w:tc>
          <w:tcPr>
            <w:tcW w:w="5189" w:type="dxa"/>
          </w:tcPr>
          <w:p w:rsidR="0049371F" w:rsidRDefault="0049371F">
            <w:pPr>
              <w:pStyle w:val="Default"/>
              <w:rPr>
                <w:rFonts w:ascii="Arial Unicode MS" w:hAnsi="Arial Unicode MS" w:cs="Arial Unicode MS"/>
                <w:sz w:val="23"/>
                <w:szCs w:val="23"/>
              </w:rPr>
            </w:pPr>
            <w:r>
              <w:rPr>
                <w:rFonts w:ascii="Arial Unicode MS" w:hAnsi="Arial Unicode MS" w:cs="Arial Unicode MS"/>
                <w:noProof/>
                <w:sz w:val="23"/>
                <w:szCs w:val="23"/>
              </w:rPr>
              <w:drawing>
                <wp:anchor distT="0" distB="0" distL="114300" distR="114300" simplePos="0" relativeHeight="251659264" behindDoc="0" locked="0" layoutInCell="1" allowOverlap="1">
                  <wp:simplePos x="0" y="0"/>
                  <wp:positionH relativeFrom="column">
                    <wp:posOffset>0</wp:posOffset>
                  </wp:positionH>
                  <wp:positionV relativeFrom="paragraph">
                    <wp:posOffset>-635</wp:posOffset>
                  </wp:positionV>
                  <wp:extent cx="889000" cy="889000"/>
                  <wp:effectExtent l="25400" t="0" r="0" b="0"/>
                  <wp:wrapTight wrapText="bothSides">
                    <wp:wrapPolygon edited="0">
                      <wp:start x="-617" y="0"/>
                      <wp:lineTo x="-617" y="20983"/>
                      <wp:lineTo x="21600" y="20983"/>
                      <wp:lineTo x="21600" y="0"/>
                      <wp:lineTo x="-617" y="0"/>
                    </wp:wrapPolygon>
                  </wp:wrapTight>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889000" cy="889000"/>
                          </a:xfrm>
                          <a:prstGeom prst="rect">
                            <a:avLst/>
                          </a:prstGeom>
                          <a:noFill/>
                          <a:ln w="9525">
                            <a:noFill/>
                            <a:miter lim="800000"/>
                            <a:headEnd/>
                            <a:tailEnd/>
                          </a:ln>
                        </pic:spPr>
                      </pic:pic>
                    </a:graphicData>
                  </a:graphic>
                </wp:anchor>
              </w:drawing>
            </w:r>
            <w:r>
              <w:rPr>
                <w:rFonts w:ascii="Arial Unicode MS" w:hAnsi="Arial Unicode MS" w:cs="Arial Unicode MS"/>
                <w:sz w:val="23"/>
                <w:szCs w:val="23"/>
              </w:rPr>
              <w:t xml:space="preserve">Homer notices that his shower is covered in a strange green slime. His friend Barney tells him that coconut juice will get rid of the green slime. Homer decides to check this out by spraying half of the shower with coconut juice. He sprays the other half of the shower with water. After 3 days of "treatment" there is no change in the appearance of the green slime on either side of the shower. </w:t>
            </w:r>
          </w:p>
          <w:p w:rsidR="0049371F" w:rsidRDefault="0049371F">
            <w:pPr>
              <w:pStyle w:val="Default"/>
              <w:rPr>
                <w:sz w:val="23"/>
                <w:szCs w:val="23"/>
              </w:rPr>
            </w:pPr>
          </w:p>
        </w:tc>
        <w:tc>
          <w:tcPr>
            <w:tcW w:w="5189" w:type="dxa"/>
          </w:tcPr>
          <w:p w:rsidR="0049371F" w:rsidRDefault="0049371F">
            <w:pPr>
              <w:pStyle w:val="Default"/>
              <w:rPr>
                <w:rFonts w:ascii="Arial Unicode MS" w:hAnsi="Arial Unicode MS" w:cs="Arial Unicode MS"/>
                <w:sz w:val="23"/>
                <w:szCs w:val="23"/>
              </w:rPr>
            </w:pPr>
            <w:r>
              <w:rPr>
                <w:rFonts w:ascii="Arial Unicode MS" w:hAnsi="Arial Unicode MS" w:cs="Arial Unicode MS"/>
                <w:sz w:val="23"/>
                <w:szCs w:val="23"/>
              </w:rPr>
              <w:t xml:space="preserve">Identify the- </w:t>
            </w:r>
          </w:p>
          <w:p w:rsidR="0049371F" w:rsidRDefault="0049371F">
            <w:pPr>
              <w:pStyle w:val="Default"/>
              <w:rPr>
                <w:rFonts w:ascii="Arial Unicode MS" w:hAnsi="Arial Unicode MS" w:cs="Arial Unicode MS"/>
                <w:sz w:val="23"/>
                <w:szCs w:val="23"/>
              </w:rPr>
            </w:pPr>
            <w:r>
              <w:rPr>
                <w:rFonts w:ascii="Arial Unicode MS" w:hAnsi="Arial Unicode MS" w:cs="Arial Unicode MS"/>
                <w:sz w:val="23"/>
                <w:szCs w:val="23"/>
              </w:rPr>
              <w:t xml:space="preserve">6. What was the initial observation? </w:t>
            </w:r>
          </w:p>
          <w:p w:rsidR="0049371F" w:rsidRDefault="0049371F">
            <w:pPr>
              <w:pStyle w:val="Default"/>
              <w:rPr>
                <w:rFonts w:ascii="Arial Unicode MS" w:hAnsi="Arial Unicode MS" w:cs="Arial Unicode MS"/>
                <w:sz w:val="23"/>
                <w:szCs w:val="23"/>
              </w:rPr>
            </w:pPr>
          </w:p>
          <w:p w:rsidR="0049371F" w:rsidRDefault="0049371F">
            <w:pPr>
              <w:pStyle w:val="Default"/>
              <w:rPr>
                <w:rFonts w:ascii="Arial Unicode MS" w:hAnsi="Arial Unicode MS" w:cs="Arial Unicode MS"/>
                <w:sz w:val="23"/>
                <w:szCs w:val="23"/>
              </w:rPr>
            </w:pPr>
            <w:r>
              <w:rPr>
                <w:rFonts w:ascii="Arial Unicode MS" w:hAnsi="Arial Unicode MS" w:cs="Arial Unicode MS"/>
                <w:sz w:val="23"/>
                <w:szCs w:val="23"/>
              </w:rPr>
              <w:t xml:space="preserve">7. Identify the- Control Group </w:t>
            </w:r>
          </w:p>
          <w:p w:rsidR="0049371F" w:rsidRDefault="0049371F">
            <w:pPr>
              <w:pStyle w:val="Default"/>
              <w:rPr>
                <w:sz w:val="23"/>
                <w:szCs w:val="23"/>
              </w:rPr>
            </w:pPr>
          </w:p>
          <w:p w:rsidR="0049371F" w:rsidRDefault="0049371F">
            <w:pPr>
              <w:pStyle w:val="Default"/>
              <w:rPr>
                <w:rFonts w:ascii="Arial Unicode MS" w:hAnsi="Arial Unicode MS" w:cs="Arial Unicode MS"/>
                <w:sz w:val="23"/>
                <w:szCs w:val="23"/>
              </w:rPr>
            </w:pPr>
            <w:r>
              <w:rPr>
                <w:rFonts w:ascii="Arial Unicode MS" w:hAnsi="Arial Unicode MS" w:cs="Arial Unicode MS"/>
                <w:sz w:val="23"/>
                <w:szCs w:val="23"/>
              </w:rPr>
              <w:t xml:space="preserve">8. Independent Variable </w:t>
            </w:r>
          </w:p>
          <w:p w:rsidR="0049371F" w:rsidRDefault="0049371F">
            <w:pPr>
              <w:pStyle w:val="Default"/>
              <w:rPr>
                <w:rFonts w:ascii="Arial Unicode MS" w:hAnsi="Arial Unicode MS" w:cs="Arial Unicode MS"/>
                <w:sz w:val="23"/>
                <w:szCs w:val="23"/>
              </w:rPr>
            </w:pPr>
          </w:p>
          <w:p w:rsidR="0049371F" w:rsidRDefault="0049371F">
            <w:pPr>
              <w:pStyle w:val="Default"/>
              <w:rPr>
                <w:rFonts w:ascii="Arial Unicode MS" w:hAnsi="Arial Unicode MS" w:cs="Arial Unicode MS"/>
                <w:sz w:val="23"/>
                <w:szCs w:val="23"/>
              </w:rPr>
            </w:pPr>
            <w:r>
              <w:rPr>
                <w:rFonts w:ascii="Arial Unicode MS" w:hAnsi="Arial Unicode MS" w:cs="Arial Unicode MS"/>
                <w:sz w:val="23"/>
                <w:szCs w:val="23"/>
              </w:rPr>
              <w:t xml:space="preserve">9. Dependent Variable </w:t>
            </w:r>
          </w:p>
          <w:p w:rsidR="0049371F" w:rsidRDefault="0049371F">
            <w:pPr>
              <w:pStyle w:val="Default"/>
              <w:rPr>
                <w:sz w:val="23"/>
                <w:szCs w:val="23"/>
              </w:rPr>
            </w:pPr>
          </w:p>
          <w:p w:rsidR="0049371F" w:rsidRDefault="0049371F">
            <w:pPr>
              <w:pStyle w:val="Default"/>
              <w:rPr>
                <w:sz w:val="23"/>
                <w:szCs w:val="23"/>
              </w:rPr>
            </w:pPr>
            <w:r>
              <w:rPr>
                <w:rFonts w:ascii="Arial Unicode MS" w:hAnsi="Arial Unicode MS" w:cs="Arial Unicode MS"/>
                <w:sz w:val="23"/>
                <w:szCs w:val="23"/>
              </w:rPr>
              <w:t xml:space="preserve">10. What should Homer conclude? </w:t>
            </w:r>
          </w:p>
        </w:tc>
      </w:tr>
      <w:tr w:rsidR="0049371F">
        <w:tblPrEx>
          <w:tblCellMar>
            <w:top w:w="0" w:type="dxa"/>
            <w:bottom w:w="0" w:type="dxa"/>
          </w:tblCellMar>
        </w:tblPrEx>
        <w:trPr>
          <w:trHeight w:val="2412"/>
        </w:trPr>
        <w:tc>
          <w:tcPr>
            <w:tcW w:w="5189" w:type="dxa"/>
          </w:tcPr>
          <w:tbl>
            <w:tblPr>
              <w:tblW w:w="0" w:type="auto"/>
              <w:tblBorders>
                <w:top w:val="nil"/>
                <w:left w:val="nil"/>
                <w:bottom w:val="nil"/>
                <w:right w:val="nil"/>
              </w:tblBorders>
              <w:tblLayout w:type="fixed"/>
              <w:tblLook w:val="0000"/>
            </w:tblPr>
            <w:tblGrid>
              <w:gridCol w:w="5205"/>
              <w:gridCol w:w="5205"/>
            </w:tblGrid>
            <w:tr w:rsidR="0049371F" w:rsidRPr="0049371F">
              <w:tblPrEx>
                <w:tblCellMar>
                  <w:top w:w="0" w:type="dxa"/>
                  <w:bottom w:w="0" w:type="dxa"/>
                </w:tblCellMar>
              </w:tblPrEx>
              <w:trPr>
                <w:trHeight w:val="2726"/>
              </w:trPr>
              <w:tc>
                <w:tcPr>
                  <w:tcW w:w="5205" w:type="dxa"/>
                </w:tcPr>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r>
                    <w:rPr>
                      <w:rFonts w:ascii="Arial Unicode MS" w:hAnsi="Arial Unicode MS" w:cs="Arial Unicode MS"/>
                      <w:noProof/>
                      <w:color w:val="000000"/>
                      <w:sz w:val="23"/>
                      <w:szCs w:val="23"/>
                    </w:rPr>
                    <w:drawing>
                      <wp:anchor distT="0" distB="0" distL="114300" distR="114300" simplePos="0" relativeHeight="251660288" behindDoc="0" locked="0" layoutInCell="1" allowOverlap="1">
                        <wp:simplePos x="778933" y="6180667"/>
                        <wp:positionH relativeFrom="column">
                          <wp:posOffset>92075</wp:posOffset>
                        </wp:positionH>
                        <wp:positionV relativeFrom="paragraph">
                          <wp:posOffset>4445</wp:posOffset>
                        </wp:positionV>
                        <wp:extent cx="821267" cy="939800"/>
                        <wp:effectExtent l="25400" t="0" r="0" b="0"/>
                        <wp:wrapTight wrapText="bothSides">
                          <wp:wrapPolygon edited="0">
                            <wp:start x="-668" y="0"/>
                            <wp:lineTo x="-668" y="21016"/>
                            <wp:lineTo x="21377" y="21016"/>
                            <wp:lineTo x="21377" y="0"/>
                            <wp:lineTo x="-668" y="0"/>
                          </wp:wrapPolygon>
                        </wp:wrapTight>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821267" cy="939800"/>
                                </a:xfrm>
                                <a:prstGeom prst="rect">
                                  <a:avLst/>
                                </a:prstGeom>
                                <a:noFill/>
                                <a:ln w="9525">
                                  <a:noFill/>
                                  <a:miter lim="800000"/>
                                  <a:headEnd/>
                                  <a:tailEnd/>
                                </a:ln>
                              </pic:spPr>
                            </pic:pic>
                          </a:graphicData>
                        </a:graphic>
                      </wp:anchor>
                    </w:drawing>
                  </w:r>
                  <w:r w:rsidRPr="0049371F">
                    <w:rPr>
                      <w:rFonts w:ascii="Arial Unicode MS" w:hAnsi="Arial Unicode MS" w:cs="Arial Unicode MS"/>
                      <w:color w:val="000000"/>
                      <w:sz w:val="23"/>
                      <w:szCs w:val="23"/>
                    </w:rPr>
                    <w:t xml:space="preserve">Bart believes that mice exposed to microwaves will become extra strong (maybe he's been reading too much Radioactive Man). He decides to perform this experiment by placing 10 mice in a microwave for 10 seconds. He compared these 10 mice to another 10 mice that had not been exposed. His test consisted of a heavy block of wood that blocked the mouse food. He found that 8 out of 10 of the </w:t>
                  </w:r>
                  <w:proofErr w:type="spellStart"/>
                  <w:r w:rsidRPr="0049371F">
                    <w:rPr>
                      <w:rFonts w:ascii="Arial Unicode MS" w:hAnsi="Arial Unicode MS" w:cs="Arial Unicode MS"/>
                      <w:color w:val="000000"/>
                      <w:sz w:val="23"/>
                      <w:szCs w:val="23"/>
                    </w:rPr>
                    <w:t>microwaved</w:t>
                  </w:r>
                  <w:proofErr w:type="spellEnd"/>
                  <w:r w:rsidRPr="0049371F">
                    <w:rPr>
                      <w:rFonts w:ascii="Arial Unicode MS" w:hAnsi="Arial Unicode MS" w:cs="Arial Unicode MS"/>
                      <w:color w:val="000000"/>
                      <w:sz w:val="23"/>
                      <w:szCs w:val="23"/>
                    </w:rPr>
                    <w:t xml:space="preserve"> mice were able to push the block away. 7 out of 10 of the non-</w:t>
                  </w:r>
                </w:p>
                <w:p w:rsidR="0049371F" w:rsidRP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roofErr w:type="spellStart"/>
                  <w:proofErr w:type="gramStart"/>
                  <w:r w:rsidRPr="0049371F">
                    <w:rPr>
                      <w:rFonts w:ascii="Arial Unicode MS" w:hAnsi="Arial Unicode MS" w:cs="Arial Unicode MS"/>
                      <w:color w:val="000000"/>
                      <w:sz w:val="23"/>
                      <w:szCs w:val="23"/>
                    </w:rPr>
                    <w:t>microwaved</w:t>
                  </w:r>
                  <w:proofErr w:type="spellEnd"/>
                  <w:proofErr w:type="gramEnd"/>
                  <w:r w:rsidRPr="0049371F">
                    <w:rPr>
                      <w:rFonts w:ascii="Arial Unicode MS" w:hAnsi="Arial Unicode MS" w:cs="Arial Unicode MS"/>
                      <w:color w:val="000000"/>
                      <w:sz w:val="23"/>
                      <w:szCs w:val="23"/>
                    </w:rPr>
                    <w:t xml:space="preserve"> mice were able to do the same. </w:t>
                  </w:r>
                </w:p>
                <w:p w:rsidR="0049371F" w:rsidRP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tc>
              <w:tc>
                <w:tcPr>
                  <w:tcW w:w="5205" w:type="dxa"/>
                </w:tcPr>
                <w:p w:rsidR="0049371F" w:rsidRP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r w:rsidRPr="0049371F">
                    <w:rPr>
                      <w:rFonts w:ascii="Arial Unicode MS" w:hAnsi="Arial Unicode MS" w:cs="Arial Unicode MS"/>
                      <w:color w:val="000000"/>
                      <w:sz w:val="23"/>
                      <w:szCs w:val="23"/>
                    </w:rPr>
                    <w:t xml:space="preserve">Identify the- </w:t>
                  </w:r>
                </w:p>
                <w:p w:rsidR="0049371F" w:rsidRP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r w:rsidRPr="0049371F">
                    <w:rPr>
                      <w:rFonts w:ascii="Arial Unicode MS" w:hAnsi="Arial Unicode MS" w:cs="Arial Unicode MS"/>
                      <w:color w:val="000000"/>
                      <w:sz w:val="23"/>
                      <w:szCs w:val="23"/>
                    </w:rPr>
                    <w:t xml:space="preserve">11. Control Group </w:t>
                  </w:r>
                </w:p>
                <w:p w:rsidR="0049371F" w:rsidRP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r w:rsidRPr="0049371F">
                    <w:rPr>
                      <w:rFonts w:ascii="Arial Unicode MS" w:hAnsi="Arial Unicode MS" w:cs="Arial Unicode MS"/>
                      <w:color w:val="000000"/>
                      <w:sz w:val="23"/>
                      <w:szCs w:val="23"/>
                    </w:rPr>
                    <w:t xml:space="preserve">12. Independent Variable </w:t>
                  </w:r>
                </w:p>
                <w:p w:rsidR="0049371F" w:rsidRP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r w:rsidRPr="0049371F">
                    <w:rPr>
                      <w:rFonts w:ascii="Arial Unicode MS" w:hAnsi="Arial Unicode MS" w:cs="Arial Unicode MS"/>
                      <w:color w:val="000000"/>
                      <w:sz w:val="23"/>
                      <w:szCs w:val="23"/>
                    </w:rPr>
                    <w:t xml:space="preserve">13. Dependent Variable </w:t>
                  </w:r>
                </w:p>
                <w:p w:rsidR="0049371F" w:rsidRP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r w:rsidRPr="0049371F">
                    <w:rPr>
                      <w:rFonts w:ascii="Arial Unicode MS" w:hAnsi="Arial Unicode MS" w:cs="Arial Unicode MS"/>
                      <w:color w:val="000000"/>
                      <w:sz w:val="23"/>
                      <w:szCs w:val="23"/>
                    </w:rPr>
                    <w:t xml:space="preserve">14. What should Bart conclude? </w:t>
                  </w:r>
                </w:p>
                <w:p w:rsidR="0049371F" w:rsidRP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r w:rsidRPr="0049371F">
                    <w:rPr>
                      <w:rFonts w:ascii="Arial Unicode MS" w:hAnsi="Arial Unicode MS" w:cs="Arial Unicode MS"/>
                      <w:color w:val="000000"/>
                      <w:sz w:val="23"/>
                      <w:szCs w:val="23"/>
                    </w:rPr>
                    <w:t xml:space="preserve">15. How could Bart's experiment be improved? </w:t>
                  </w:r>
                </w:p>
              </w:tc>
            </w:tr>
          </w:tbl>
          <w:p w:rsidR="0049371F" w:rsidRDefault="0049371F">
            <w:pPr>
              <w:pStyle w:val="Default"/>
              <w:rPr>
                <w:rFonts w:ascii="Arial Unicode MS" w:hAnsi="Arial Unicode MS" w:cs="Arial Unicode MS"/>
                <w:noProof/>
                <w:sz w:val="23"/>
                <w:szCs w:val="23"/>
              </w:rPr>
            </w:pPr>
          </w:p>
        </w:tc>
        <w:tc>
          <w:tcPr>
            <w:tcW w:w="5189" w:type="dxa"/>
          </w:tcPr>
          <w:p w:rsidR="0049371F" w:rsidRDefault="0049371F" w:rsidP="003119AE">
            <w:pPr>
              <w:pStyle w:val="Default"/>
              <w:rPr>
                <w:rFonts w:ascii="Arial Unicode MS" w:hAnsi="Arial Unicode MS" w:cs="Arial Unicode MS"/>
                <w:sz w:val="23"/>
                <w:szCs w:val="23"/>
              </w:rPr>
            </w:pPr>
          </w:p>
        </w:tc>
      </w:tr>
      <w:tr w:rsidR="0049371F">
        <w:tblPrEx>
          <w:tblCellMar>
            <w:top w:w="0" w:type="dxa"/>
            <w:bottom w:w="0" w:type="dxa"/>
          </w:tblCellMar>
        </w:tblPrEx>
        <w:trPr>
          <w:trHeight w:val="2412"/>
        </w:trPr>
        <w:tc>
          <w:tcPr>
            <w:tcW w:w="5189" w:type="dxa"/>
          </w:tcPr>
          <w:p w:rsidR="0049371F" w:rsidRP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r>
              <w:rPr>
                <w:rFonts w:ascii="Arial Unicode MS" w:hAnsi="Arial Unicode MS" w:cs="Arial Unicode MS"/>
                <w:noProof/>
                <w:color w:val="000000"/>
                <w:sz w:val="23"/>
                <w:szCs w:val="23"/>
              </w:rPr>
              <w:drawing>
                <wp:anchor distT="0" distB="0" distL="114300" distR="114300" simplePos="0" relativeHeight="251661312" behindDoc="0" locked="0" layoutInCell="1" allowOverlap="1">
                  <wp:simplePos x="0" y="0"/>
                  <wp:positionH relativeFrom="column">
                    <wp:posOffset>92710</wp:posOffset>
                  </wp:positionH>
                  <wp:positionV relativeFrom="paragraph">
                    <wp:posOffset>0</wp:posOffset>
                  </wp:positionV>
                  <wp:extent cx="821055" cy="1105535"/>
                  <wp:effectExtent l="25400" t="0" r="0" b="0"/>
                  <wp:wrapTight wrapText="bothSides">
                    <wp:wrapPolygon edited="0">
                      <wp:start x="-668" y="0"/>
                      <wp:lineTo x="-668" y="21339"/>
                      <wp:lineTo x="21383" y="21339"/>
                      <wp:lineTo x="21383" y="0"/>
                      <wp:lineTo x="-668" y="0"/>
                    </wp:wrapPolygon>
                  </wp:wrapTight>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821055" cy="1105535"/>
                          </a:xfrm>
                          <a:prstGeom prst="rect">
                            <a:avLst/>
                          </a:prstGeom>
                          <a:noFill/>
                          <a:ln w="9525">
                            <a:noFill/>
                            <a:miter lim="800000"/>
                            <a:headEnd/>
                            <a:tailEnd/>
                          </a:ln>
                        </pic:spPr>
                      </pic:pic>
                    </a:graphicData>
                  </a:graphic>
                </wp:anchor>
              </w:drawing>
            </w:r>
            <w:proofErr w:type="spellStart"/>
            <w:r w:rsidRPr="0049371F">
              <w:rPr>
                <w:rFonts w:ascii="Arial Unicode MS" w:hAnsi="Arial Unicode MS" w:cs="Arial Unicode MS"/>
                <w:color w:val="000000"/>
                <w:sz w:val="23"/>
                <w:szCs w:val="23"/>
              </w:rPr>
              <w:t>Krusty</w:t>
            </w:r>
            <w:proofErr w:type="spellEnd"/>
            <w:r w:rsidRPr="0049371F">
              <w:rPr>
                <w:rFonts w:ascii="Arial Unicode MS" w:hAnsi="Arial Unicode MS" w:cs="Arial Unicode MS"/>
                <w:color w:val="000000"/>
                <w:sz w:val="23"/>
                <w:szCs w:val="23"/>
              </w:rPr>
              <w:t xml:space="preserve"> was told that a certain itching powder was the newest best thing on the market; it even claims to cause 50% longer lasting itches. Interested in this product, he buys the itching powder and compares it to his usual product. One test subject (A) is sprinkled with the original itching powder, and another test subject (B) was sprinkled with the experimental itching powder. Subject A reported having itches for 30 minutes. Subject B reported to have itches for 45 minutes. </w:t>
            </w:r>
          </w:p>
          <w:p w:rsidR="0049371F" w:rsidRDefault="0049371F" w:rsidP="0049371F">
            <w:pPr>
              <w:widowControl w:val="0"/>
              <w:autoSpaceDE w:val="0"/>
              <w:autoSpaceDN w:val="0"/>
              <w:adjustRightInd w:val="0"/>
              <w:spacing w:after="0"/>
              <w:rPr>
                <w:rFonts w:ascii="Arial Unicode MS" w:hAnsi="Arial Unicode MS" w:cs="Arial Unicode MS"/>
                <w:noProof/>
                <w:color w:val="000000"/>
                <w:sz w:val="23"/>
                <w:szCs w:val="23"/>
              </w:rPr>
            </w:pPr>
          </w:p>
        </w:tc>
        <w:tc>
          <w:tcPr>
            <w:tcW w:w="5189" w:type="dxa"/>
          </w:tcPr>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r w:rsidRPr="0049371F">
              <w:rPr>
                <w:rFonts w:ascii="Arial Unicode MS" w:hAnsi="Arial Unicode MS" w:cs="Arial Unicode MS"/>
                <w:color w:val="000000"/>
                <w:sz w:val="23"/>
                <w:szCs w:val="23"/>
              </w:rPr>
              <w:t xml:space="preserve">Identify the- </w:t>
            </w: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r w:rsidRPr="0049371F">
              <w:rPr>
                <w:rFonts w:ascii="Arial Unicode MS" w:hAnsi="Arial Unicode MS" w:cs="Arial Unicode MS"/>
                <w:color w:val="000000"/>
                <w:sz w:val="23"/>
                <w:szCs w:val="23"/>
              </w:rPr>
              <w:t xml:space="preserve">16. Control Group </w:t>
            </w:r>
          </w:p>
          <w:p w:rsidR="0049371F" w:rsidRP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r w:rsidRPr="0049371F">
              <w:rPr>
                <w:rFonts w:ascii="Arial Unicode MS" w:hAnsi="Arial Unicode MS" w:cs="Arial Unicode MS"/>
                <w:color w:val="000000"/>
                <w:sz w:val="23"/>
                <w:szCs w:val="23"/>
              </w:rPr>
              <w:t xml:space="preserve">17. Independent Variable </w:t>
            </w:r>
          </w:p>
          <w:p w:rsidR="0049371F" w:rsidRP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r w:rsidRPr="0049371F">
              <w:rPr>
                <w:rFonts w:ascii="Arial Unicode MS" w:hAnsi="Arial Unicode MS" w:cs="Arial Unicode MS"/>
                <w:color w:val="000000"/>
                <w:sz w:val="23"/>
                <w:szCs w:val="23"/>
              </w:rPr>
              <w:t xml:space="preserve">18. Dependent Variable </w:t>
            </w:r>
          </w:p>
          <w:p w:rsidR="0049371F" w:rsidRP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r w:rsidRPr="0049371F">
              <w:rPr>
                <w:rFonts w:ascii="Arial Unicode MS" w:hAnsi="Arial Unicode MS" w:cs="Arial Unicode MS"/>
                <w:color w:val="000000"/>
                <w:sz w:val="23"/>
                <w:szCs w:val="23"/>
              </w:rPr>
              <w:t xml:space="preserve">19. Explain whether the data supports the advertisement’s claims about its product. </w:t>
            </w:r>
          </w:p>
          <w:p w:rsidR="0049371F" w:rsidRP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tc>
      </w:tr>
      <w:tr w:rsidR="0049371F">
        <w:tblPrEx>
          <w:tblCellMar>
            <w:top w:w="0" w:type="dxa"/>
            <w:bottom w:w="0" w:type="dxa"/>
          </w:tblCellMar>
        </w:tblPrEx>
        <w:trPr>
          <w:trHeight w:val="2412"/>
        </w:trPr>
        <w:tc>
          <w:tcPr>
            <w:tcW w:w="5189" w:type="dxa"/>
          </w:tcPr>
          <w:p w:rsidR="0049371F" w:rsidRP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r>
              <w:rPr>
                <w:rFonts w:ascii="Arial Unicode MS" w:hAnsi="Arial Unicode MS" w:cs="Arial Unicode MS"/>
                <w:noProof/>
                <w:color w:val="000000"/>
                <w:sz w:val="23"/>
                <w:szCs w:val="23"/>
              </w:rPr>
              <w:drawing>
                <wp:anchor distT="0" distB="0" distL="114300" distR="114300" simplePos="0" relativeHeight="251662336" behindDoc="0" locked="0" layoutInCell="1" allowOverlap="1">
                  <wp:simplePos x="0" y="0"/>
                  <wp:positionH relativeFrom="column">
                    <wp:posOffset>0</wp:posOffset>
                  </wp:positionH>
                  <wp:positionV relativeFrom="paragraph">
                    <wp:posOffset>3810</wp:posOffset>
                  </wp:positionV>
                  <wp:extent cx="660400" cy="1092200"/>
                  <wp:effectExtent l="25400" t="0" r="0" b="0"/>
                  <wp:wrapTight wrapText="bothSides">
                    <wp:wrapPolygon edited="0">
                      <wp:start x="-831" y="0"/>
                      <wp:lineTo x="-831" y="21098"/>
                      <wp:lineTo x="21600" y="21098"/>
                      <wp:lineTo x="21600" y="0"/>
                      <wp:lineTo x="-831" y="0"/>
                    </wp:wrapPolygon>
                  </wp:wrapTight>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a:stretch>
                            <a:fillRect/>
                          </a:stretch>
                        </pic:blipFill>
                        <pic:spPr bwMode="auto">
                          <a:xfrm>
                            <a:off x="0" y="0"/>
                            <a:ext cx="660400" cy="1092200"/>
                          </a:xfrm>
                          <a:prstGeom prst="rect">
                            <a:avLst/>
                          </a:prstGeom>
                          <a:noFill/>
                          <a:ln w="9525">
                            <a:noFill/>
                            <a:miter lim="800000"/>
                            <a:headEnd/>
                            <a:tailEnd/>
                          </a:ln>
                        </pic:spPr>
                      </pic:pic>
                    </a:graphicData>
                  </a:graphic>
                </wp:anchor>
              </w:drawing>
            </w:r>
            <w:r w:rsidRPr="0049371F">
              <w:rPr>
                <w:rFonts w:ascii="Arial Unicode MS" w:hAnsi="Arial Unicode MS" w:cs="Arial Unicode MS"/>
                <w:color w:val="000000"/>
                <w:sz w:val="23"/>
                <w:szCs w:val="23"/>
              </w:rPr>
              <w:t xml:space="preserve">Lisa is working on a science project. Her task is to answer the question: "Does </w:t>
            </w:r>
            <w:proofErr w:type="spellStart"/>
            <w:r w:rsidRPr="0049371F">
              <w:rPr>
                <w:rFonts w:ascii="Arial Unicode MS" w:hAnsi="Arial Unicode MS" w:cs="Arial Unicode MS"/>
                <w:color w:val="000000"/>
                <w:sz w:val="23"/>
                <w:szCs w:val="23"/>
              </w:rPr>
              <w:t>Rogooti</w:t>
            </w:r>
            <w:proofErr w:type="spellEnd"/>
            <w:r w:rsidRPr="0049371F">
              <w:rPr>
                <w:rFonts w:ascii="Arial Unicode MS" w:hAnsi="Arial Unicode MS" w:cs="Arial Unicode MS"/>
                <w:color w:val="000000"/>
                <w:sz w:val="23"/>
                <w:szCs w:val="23"/>
              </w:rPr>
              <w:t xml:space="preserve"> (which is a commercial hair product) affect the speed of hair growth". Her family is willing to volunteer for the experiment. </w:t>
            </w:r>
          </w:p>
          <w:p w:rsidR="0049371F" w:rsidRDefault="0049371F" w:rsidP="0049371F">
            <w:pPr>
              <w:widowControl w:val="0"/>
              <w:autoSpaceDE w:val="0"/>
              <w:autoSpaceDN w:val="0"/>
              <w:adjustRightInd w:val="0"/>
              <w:spacing w:after="0"/>
              <w:rPr>
                <w:rFonts w:ascii="Arial Unicode MS" w:hAnsi="Arial Unicode MS" w:cs="Arial Unicode MS"/>
                <w:noProof/>
                <w:color w:val="000000"/>
                <w:sz w:val="23"/>
                <w:szCs w:val="23"/>
              </w:rPr>
            </w:pPr>
          </w:p>
        </w:tc>
        <w:tc>
          <w:tcPr>
            <w:tcW w:w="5189" w:type="dxa"/>
          </w:tcPr>
          <w:p w:rsidR="0049371F" w:rsidRP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r w:rsidRPr="0049371F">
              <w:rPr>
                <w:rFonts w:ascii="Arial Unicode MS" w:hAnsi="Arial Unicode MS" w:cs="Arial Unicode MS"/>
                <w:color w:val="000000"/>
                <w:sz w:val="23"/>
                <w:szCs w:val="23"/>
              </w:rPr>
              <w:t xml:space="preserve">20. In the space below, design an experiment for Lisa to perform to test the question. Be sure to identify the control group, the independent variable and dependent variable in your design. </w:t>
            </w: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p w:rsidR="0049371F" w:rsidRPr="0049371F" w:rsidRDefault="0049371F" w:rsidP="0049371F">
            <w:pPr>
              <w:widowControl w:val="0"/>
              <w:autoSpaceDE w:val="0"/>
              <w:autoSpaceDN w:val="0"/>
              <w:adjustRightInd w:val="0"/>
              <w:spacing w:after="0"/>
              <w:rPr>
                <w:rFonts w:ascii="Arial Unicode MS" w:hAnsi="Arial Unicode MS" w:cs="Arial Unicode MS"/>
                <w:color w:val="000000"/>
                <w:sz w:val="23"/>
                <w:szCs w:val="23"/>
              </w:rPr>
            </w:pPr>
          </w:p>
        </w:tc>
      </w:tr>
    </w:tbl>
    <w:p w:rsidR="009E62C9" w:rsidRDefault="003119AE"/>
    <w:sectPr w:rsidR="009E62C9" w:rsidSect="007110B7">
      <w:pgSz w:w="12240" w:h="15840"/>
      <w:pgMar w:top="720" w:right="720" w:bottom="720" w:left="1080" w:gutter="0"/>
      <w:noEndnote/>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altName w:val="Arial"/>
    <w:panose1 w:val="020B0604020202020204"/>
    <w:charset w:val="00"/>
    <w:family w:val="auto"/>
    <w:pitch w:val="variable"/>
    <w:sig w:usb0="00000003" w:usb1="00000000" w:usb2="00000000" w:usb3="00000000" w:csb0="00000001" w:csb1="00000000"/>
  </w:font>
  <w:font w:name="Arial Unicode MS">
    <w:altName w:val="Arial Unicode MS"/>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49371F"/>
    <w:rsid w:val="003119AE"/>
    <w:rsid w:val="0049371F"/>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9E62C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Default">
    <w:name w:val="Default"/>
    <w:rsid w:val="0049371F"/>
    <w:pPr>
      <w:widowControl w:val="0"/>
      <w:autoSpaceDE w:val="0"/>
      <w:autoSpaceDN w:val="0"/>
      <w:adjustRightInd w:val="0"/>
      <w:spacing w:after="0"/>
    </w:pPr>
    <w:rPr>
      <w:rFonts w:ascii="Arial" w:hAnsi="Arial" w:cs="Arial"/>
      <w:color w:val="00000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473</Words>
  <Characters>2701</Characters>
  <Application>Microsoft Macintosh Word</Application>
  <DocSecurity>0</DocSecurity>
  <Lines>22</Lines>
  <Paragraphs>5</Paragraphs>
  <ScaleCrop>false</ScaleCrop>
  <LinksUpToDate>false</LinksUpToDate>
  <CharactersWithSpaces>3317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Jacqueline Barge</cp:lastModifiedBy>
  <cp:revision>2</cp:revision>
  <cp:lastPrinted>2012-09-19T13:17:00Z</cp:lastPrinted>
  <dcterms:created xsi:type="dcterms:W3CDTF">2012-09-19T12:51:00Z</dcterms:created>
  <dcterms:modified xsi:type="dcterms:W3CDTF">2012-09-19T13:19:00Z</dcterms:modified>
</cp:coreProperties>
</file>