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jc w:val="center"/>
        <w:rPr>
          <w:rFonts w:ascii="Arial-BoldMT" w:hAnsi="Arial-BoldMT" w:cs="Arial-BoldMT"/>
          <w:b/>
          <w:bCs/>
          <w:color w:val="000090"/>
          <w:sz w:val="48"/>
          <w:szCs w:val="48"/>
        </w:rPr>
      </w:pPr>
      <w:r w:rsidRPr="0029058C">
        <w:rPr>
          <w:rFonts w:ascii="Arial-BoldMT" w:hAnsi="Arial-BoldMT" w:cs="Arial-BoldMT"/>
          <w:b/>
          <w:bCs/>
          <w:color w:val="000090"/>
          <w:sz w:val="48"/>
          <w:szCs w:val="48"/>
        </w:rPr>
        <w:t>History of Classification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</w:rPr>
        <w:t>Early classification systems probably grouped organisms as to whether they were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color w:val="000090"/>
        </w:rPr>
      </w:pPr>
      <w:proofErr w:type="gramStart"/>
      <w:r w:rsidRPr="0029058C">
        <w:rPr>
          <w:rFonts w:ascii="Arial-BoldMT" w:hAnsi="Arial-BoldMT" w:cs="Arial-BoldMT"/>
          <w:color w:val="000090"/>
        </w:rPr>
        <w:t>beneficial</w:t>
      </w:r>
      <w:proofErr w:type="gramEnd"/>
      <w:r w:rsidRPr="0029058C">
        <w:rPr>
          <w:rFonts w:ascii="Arial-BoldMT" w:hAnsi="Arial-BoldMT" w:cs="Arial-BoldMT"/>
          <w:color w:val="000090"/>
        </w:rPr>
        <w:t xml:space="preserve"> or harmful.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</w:rPr>
        <w:t>Another ancient classification system recognized 5 animal groups - domestic animals,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color w:val="000090"/>
        </w:rPr>
      </w:pPr>
      <w:proofErr w:type="gramStart"/>
      <w:r w:rsidRPr="0029058C">
        <w:rPr>
          <w:rFonts w:ascii="Arial-BoldMT" w:hAnsi="Arial-BoldMT" w:cs="Arial-BoldMT"/>
          <w:color w:val="000090"/>
        </w:rPr>
        <w:t>wild</w:t>
      </w:r>
      <w:proofErr w:type="gramEnd"/>
      <w:r w:rsidRPr="0029058C">
        <w:rPr>
          <w:rFonts w:ascii="Arial-BoldMT" w:hAnsi="Arial-BoldMT" w:cs="Arial-BoldMT"/>
          <w:color w:val="000090"/>
        </w:rPr>
        <w:t xml:space="preserve"> animals, creeping animals, flying animals, and sea animals.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b/>
          <w:bCs/>
          <w:color w:val="000090"/>
        </w:rPr>
      </w:pP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b/>
          <w:bCs/>
          <w:color w:val="000090"/>
        </w:rPr>
      </w:pPr>
      <w:r w:rsidRPr="0029058C">
        <w:rPr>
          <w:rFonts w:ascii="Arial-BoldMT" w:hAnsi="Arial-BoldMT" w:cs="Arial-BoldMT"/>
          <w:b/>
          <w:bCs/>
          <w:noProof/>
          <w:color w:val="000090"/>
        </w:rPr>
        <w:drawing>
          <wp:inline distT="0" distB="0" distL="0" distR="0">
            <wp:extent cx="655320" cy="833121"/>
            <wp:effectExtent l="2540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09" cy="839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058C">
        <w:rPr>
          <w:rFonts w:ascii="Arial-BoldMT" w:hAnsi="Arial-BoldMT" w:cs="Arial-BoldMT"/>
          <w:b/>
          <w:bCs/>
          <w:color w:val="000090"/>
        </w:rPr>
        <w:t>ARISTOTLE -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</w:rPr>
        <w:t>• 4th century BC (384 to322 BC)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</w:rPr>
        <w:t>• Greek philosopher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</w:rPr>
        <w:t xml:space="preserve">• </w:t>
      </w:r>
      <w:proofErr w:type="gramStart"/>
      <w:r w:rsidRPr="0029058C">
        <w:rPr>
          <w:rFonts w:ascii="Arial-BoldMT" w:hAnsi="Arial-BoldMT" w:cs="Arial-BoldMT"/>
          <w:color w:val="000090"/>
        </w:rPr>
        <w:t>divided</w:t>
      </w:r>
      <w:proofErr w:type="gramEnd"/>
      <w:r w:rsidRPr="0029058C">
        <w:rPr>
          <w:rFonts w:ascii="Arial-BoldMT" w:hAnsi="Arial-BoldMT" w:cs="Arial-BoldMT"/>
          <w:color w:val="000090"/>
        </w:rPr>
        <w:t xml:space="preserve"> organisms into 2 groups - plants and animals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</w:rPr>
        <w:t xml:space="preserve">• </w:t>
      </w:r>
      <w:proofErr w:type="gramStart"/>
      <w:r w:rsidRPr="0029058C">
        <w:rPr>
          <w:rFonts w:ascii="Arial-BoldMT" w:hAnsi="Arial-BoldMT" w:cs="Arial-BoldMT"/>
          <w:color w:val="000090"/>
        </w:rPr>
        <w:t>divided</w:t>
      </w:r>
      <w:proofErr w:type="gramEnd"/>
      <w:r w:rsidRPr="0029058C">
        <w:rPr>
          <w:rFonts w:ascii="Arial-BoldMT" w:hAnsi="Arial-BoldMT" w:cs="Arial-BoldMT"/>
          <w:color w:val="000090"/>
        </w:rPr>
        <w:t xml:space="preserve"> animals into blood and bloodless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</w:rPr>
        <w:t xml:space="preserve">• </w:t>
      </w:r>
      <w:proofErr w:type="gramStart"/>
      <w:r w:rsidRPr="0029058C">
        <w:rPr>
          <w:rFonts w:ascii="Arial-BoldMT" w:hAnsi="Arial-BoldMT" w:cs="Arial-BoldMT"/>
          <w:color w:val="000090"/>
        </w:rPr>
        <w:t>also</w:t>
      </w:r>
      <w:proofErr w:type="gramEnd"/>
      <w:r w:rsidRPr="0029058C">
        <w:rPr>
          <w:rFonts w:ascii="Arial-BoldMT" w:hAnsi="Arial-BoldMT" w:cs="Arial-BoldMT"/>
          <w:color w:val="000090"/>
        </w:rPr>
        <w:t xml:space="preserve"> divided animals into 3 groups according to how they moved - walking, flying,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</w:rPr>
        <w:t xml:space="preserve">  </w:t>
      </w:r>
      <w:proofErr w:type="gramStart"/>
      <w:r w:rsidRPr="0029058C">
        <w:rPr>
          <w:rFonts w:ascii="Arial-BoldMT" w:hAnsi="Arial-BoldMT" w:cs="Arial-BoldMT"/>
          <w:color w:val="000090"/>
        </w:rPr>
        <w:t>or</w:t>
      </w:r>
      <w:proofErr w:type="gramEnd"/>
      <w:r w:rsidRPr="0029058C">
        <w:rPr>
          <w:rFonts w:ascii="Arial-BoldMT" w:hAnsi="Arial-BoldMT" w:cs="Arial-BoldMT"/>
          <w:color w:val="000090"/>
        </w:rPr>
        <w:t xml:space="preserve"> swimming (land, air, or water)</w:t>
      </w:r>
    </w:p>
    <w:p w:rsidR="00017E8F" w:rsidRPr="0029058C" w:rsidRDefault="00017E8F" w:rsidP="00017E8F">
      <w:pPr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</w:rPr>
        <w:t xml:space="preserve">• </w:t>
      </w:r>
      <w:proofErr w:type="gramStart"/>
      <w:r w:rsidRPr="0029058C">
        <w:rPr>
          <w:rFonts w:ascii="Arial-BoldMT" w:hAnsi="Arial-BoldMT" w:cs="Arial-BoldMT"/>
          <w:color w:val="000090"/>
        </w:rPr>
        <w:t>his</w:t>
      </w:r>
      <w:proofErr w:type="gramEnd"/>
      <w:r w:rsidRPr="0029058C">
        <w:rPr>
          <w:rFonts w:ascii="Arial-BoldMT" w:hAnsi="Arial-BoldMT" w:cs="Arial-BoldMT"/>
          <w:color w:val="000090"/>
        </w:rPr>
        <w:t xml:space="preserve"> system was used into the 1600's</w:t>
      </w:r>
    </w:p>
    <w:p w:rsidR="00017E8F" w:rsidRPr="0029058C" w:rsidRDefault="00017E8F" w:rsidP="00017E8F">
      <w:pPr>
        <w:rPr>
          <w:rFonts w:ascii="Arial-BoldMT" w:hAnsi="Arial-BoldMT" w:cs="Arial-BoldMT"/>
          <w:color w:val="000090"/>
        </w:rPr>
      </w:pP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b/>
          <w:bCs/>
          <w:color w:val="000090"/>
        </w:rPr>
      </w:pPr>
      <w:r w:rsidRPr="0029058C">
        <w:rPr>
          <w:rFonts w:ascii="Arial-BoldMT" w:hAnsi="Arial-BoldMT" w:cs="Arial-BoldMT"/>
          <w:b/>
          <w:bCs/>
          <w:noProof/>
          <w:color w:val="000090"/>
        </w:rPr>
        <w:drawing>
          <wp:inline distT="0" distB="0" distL="0" distR="0">
            <wp:extent cx="655320" cy="851916"/>
            <wp:effectExtent l="2540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721" cy="855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058C">
        <w:rPr>
          <w:rFonts w:ascii="Arial-BoldMT" w:hAnsi="Arial-BoldMT" w:cs="Arial-BoldMT"/>
          <w:b/>
          <w:bCs/>
          <w:color w:val="000090"/>
        </w:rPr>
        <w:t>CAROLUS LINNAEUS -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  <w:sz w:val="20"/>
          <w:szCs w:val="20"/>
        </w:rPr>
        <w:t xml:space="preserve">• </w:t>
      </w:r>
      <w:r w:rsidRPr="0029058C">
        <w:rPr>
          <w:rFonts w:ascii="Arial-BoldMT" w:hAnsi="Arial-BoldMT" w:cs="Arial-BoldMT"/>
          <w:color w:val="000090"/>
        </w:rPr>
        <w:t>18th century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  <w:sz w:val="20"/>
          <w:szCs w:val="20"/>
        </w:rPr>
        <w:t xml:space="preserve">• </w:t>
      </w:r>
      <w:r w:rsidRPr="0029058C">
        <w:rPr>
          <w:rFonts w:ascii="Arial-BoldMT" w:hAnsi="Arial-BoldMT" w:cs="Arial-BoldMT"/>
          <w:color w:val="000090"/>
        </w:rPr>
        <w:t>Swedish scientist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  <w:sz w:val="20"/>
          <w:szCs w:val="20"/>
        </w:rPr>
        <w:t xml:space="preserve">• </w:t>
      </w:r>
      <w:proofErr w:type="gramStart"/>
      <w:r w:rsidRPr="0029058C">
        <w:rPr>
          <w:rFonts w:ascii="Arial-BoldMT" w:hAnsi="Arial-BoldMT" w:cs="Arial-BoldMT"/>
          <w:color w:val="000090"/>
        </w:rPr>
        <w:t>classified</w:t>
      </w:r>
      <w:proofErr w:type="gramEnd"/>
      <w:r w:rsidRPr="0029058C">
        <w:rPr>
          <w:rFonts w:ascii="Arial-BoldMT" w:hAnsi="Arial-BoldMT" w:cs="Arial-BoldMT"/>
          <w:color w:val="000090"/>
        </w:rPr>
        <w:t xml:space="preserve"> plants and animals according to similarities in form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  <w:sz w:val="20"/>
          <w:szCs w:val="20"/>
        </w:rPr>
        <w:t xml:space="preserve">• </w:t>
      </w:r>
      <w:proofErr w:type="gramStart"/>
      <w:r w:rsidRPr="0029058C">
        <w:rPr>
          <w:rFonts w:ascii="Arial-BoldMT" w:hAnsi="Arial-BoldMT" w:cs="Arial-BoldMT"/>
          <w:color w:val="000090"/>
        </w:rPr>
        <w:t>divided</w:t>
      </w:r>
      <w:proofErr w:type="gramEnd"/>
      <w:r w:rsidRPr="0029058C">
        <w:rPr>
          <w:rFonts w:ascii="Arial-BoldMT" w:hAnsi="Arial-BoldMT" w:cs="Arial-BoldMT"/>
          <w:color w:val="000090"/>
        </w:rPr>
        <w:t xml:space="preserve"> living things into one of two "kingdoms" -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  <w:sz w:val="20"/>
          <w:szCs w:val="20"/>
        </w:rPr>
        <w:tab/>
      </w:r>
      <w:proofErr w:type="gramStart"/>
      <w:r w:rsidRPr="0029058C">
        <w:rPr>
          <w:rFonts w:ascii="Arial-BoldMT" w:hAnsi="Arial-BoldMT" w:cs="Arial-BoldMT"/>
          <w:color w:val="000090"/>
          <w:sz w:val="20"/>
          <w:szCs w:val="20"/>
        </w:rPr>
        <w:t>o</w:t>
      </w:r>
      <w:proofErr w:type="gramEnd"/>
      <w:r w:rsidRPr="0029058C">
        <w:rPr>
          <w:rFonts w:ascii="Arial-BoldMT" w:hAnsi="Arial-BoldMT" w:cs="Arial-BoldMT"/>
          <w:color w:val="000090"/>
          <w:sz w:val="20"/>
          <w:szCs w:val="20"/>
        </w:rPr>
        <w:t xml:space="preserve"> </w:t>
      </w:r>
      <w:r w:rsidRPr="0029058C">
        <w:rPr>
          <w:rFonts w:ascii="Arial-BoldMT" w:hAnsi="Arial-BoldMT" w:cs="Arial-BoldMT"/>
          <w:color w:val="000090"/>
        </w:rPr>
        <w:t>plant and animal kingdoms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  <w:sz w:val="20"/>
          <w:szCs w:val="20"/>
        </w:rPr>
        <w:tab/>
      </w:r>
      <w:proofErr w:type="gramStart"/>
      <w:r w:rsidRPr="0029058C">
        <w:rPr>
          <w:rFonts w:ascii="Arial-BoldMT" w:hAnsi="Arial-BoldMT" w:cs="Arial-BoldMT"/>
          <w:color w:val="000090"/>
          <w:sz w:val="20"/>
          <w:szCs w:val="20"/>
        </w:rPr>
        <w:t>o</w:t>
      </w:r>
      <w:proofErr w:type="gramEnd"/>
      <w:r w:rsidRPr="0029058C">
        <w:rPr>
          <w:rFonts w:ascii="Arial-BoldMT" w:hAnsi="Arial-BoldMT" w:cs="Arial-BoldMT"/>
          <w:color w:val="000090"/>
          <w:sz w:val="20"/>
          <w:szCs w:val="20"/>
        </w:rPr>
        <w:t xml:space="preserve"> </w:t>
      </w:r>
      <w:r w:rsidRPr="0029058C">
        <w:rPr>
          <w:rFonts w:ascii="Arial-BoldMT" w:hAnsi="Arial-BoldMT" w:cs="Arial-BoldMT"/>
          <w:color w:val="000090"/>
        </w:rPr>
        <w:t>divided each of the kingdoms into smaller groups called "genera" (plural of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</w:rPr>
        <w:tab/>
        <w:t>"</w:t>
      </w:r>
      <w:proofErr w:type="gramStart"/>
      <w:r w:rsidRPr="0029058C">
        <w:rPr>
          <w:rFonts w:ascii="Arial-BoldMT" w:hAnsi="Arial-BoldMT" w:cs="Arial-BoldMT"/>
          <w:color w:val="000090"/>
        </w:rPr>
        <w:t>genus</w:t>
      </w:r>
      <w:proofErr w:type="gramEnd"/>
      <w:r w:rsidRPr="0029058C">
        <w:rPr>
          <w:rFonts w:ascii="Arial-BoldMT" w:hAnsi="Arial-BoldMT" w:cs="Arial-BoldMT"/>
          <w:color w:val="000090"/>
        </w:rPr>
        <w:t>")</w:t>
      </w:r>
    </w:p>
    <w:p w:rsidR="00017E8F" w:rsidRPr="0029058C" w:rsidRDefault="00017E8F" w:rsidP="00017E8F">
      <w:pPr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  <w:sz w:val="20"/>
          <w:szCs w:val="20"/>
        </w:rPr>
        <w:tab/>
      </w:r>
      <w:proofErr w:type="gramStart"/>
      <w:r w:rsidRPr="0029058C">
        <w:rPr>
          <w:rFonts w:ascii="Arial-BoldMT" w:hAnsi="Arial-BoldMT" w:cs="Arial-BoldMT"/>
          <w:color w:val="000090"/>
          <w:sz w:val="20"/>
          <w:szCs w:val="20"/>
        </w:rPr>
        <w:t>o</w:t>
      </w:r>
      <w:proofErr w:type="gramEnd"/>
      <w:r w:rsidRPr="0029058C">
        <w:rPr>
          <w:rFonts w:ascii="Arial-BoldMT" w:hAnsi="Arial-BoldMT" w:cs="Arial-BoldMT"/>
          <w:color w:val="000090"/>
          <w:sz w:val="20"/>
          <w:szCs w:val="20"/>
        </w:rPr>
        <w:t xml:space="preserve"> </w:t>
      </w:r>
      <w:r w:rsidRPr="0029058C">
        <w:rPr>
          <w:rFonts w:ascii="Arial-BoldMT" w:hAnsi="Arial-BoldMT" w:cs="Arial-BoldMT"/>
          <w:color w:val="000090"/>
        </w:rPr>
        <w:t>divided each genera into smaller groups called "species"</w:t>
      </w:r>
    </w:p>
    <w:p w:rsidR="00017E8F" w:rsidRPr="0029058C" w:rsidRDefault="00017E8F" w:rsidP="00017E8F">
      <w:pPr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  <w:sz w:val="20"/>
          <w:szCs w:val="20"/>
        </w:rPr>
        <w:t xml:space="preserve">• </w:t>
      </w:r>
      <w:proofErr w:type="gramStart"/>
      <w:r w:rsidRPr="0029058C">
        <w:rPr>
          <w:rFonts w:ascii="ArialMT" w:hAnsi="ArialMT" w:cs="ArialMT"/>
          <w:color w:val="000090"/>
        </w:rPr>
        <w:t>Designed</w:t>
      </w:r>
      <w:proofErr w:type="gramEnd"/>
      <w:r w:rsidRPr="0029058C">
        <w:rPr>
          <w:rFonts w:ascii="ArialMT" w:hAnsi="ArialMT" w:cs="ArialMT"/>
          <w:color w:val="000090"/>
        </w:rPr>
        <w:t xml:space="preserve"> a system of naming organisms called binomial ("two names")</w:t>
      </w:r>
      <w:r w:rsidRPr="0029058C">
        <w:rPr>
          <w:rFonts w:ascii="Arial-BoldMT" w:hAnsi="Arial-BoldMT" w:cs="Arial-BoldMT"/>
          <w:color w:val="000090"/>
        </w:rPr>
        <w:t xml:space="preserve"> </w:t>
      </w:r>
      <w:r w:rsidRPr="0029058C">
        <w:rPr>
          <w:rFonts w:ascii="ArialMT" w:hAnsi="ArialMT" w:cs="ArialMT"/>
          <w:color w:val="000090"/>
        </w:rPr>
        <w:t xml:space="preserve">nomenclature ("system of naming") which gave each organism 2 names – </w:t>
      </w:r>
      <w:r w:rsidRPr="0029058C">
        <w:rPr>
          <w:rFonts w:ascii="ArialMT" w:hAnsi="ArialMT" w:cs="ArialMT"/>
          <w:b/>
          <w:bCs/>
          <w:color w:val="000090"/>
        </w:rPr>
        <w:t>genus</w:t>
      </w:r>
      <w:r w:rsidRPr="0029058C">
        <w:rPr>
          <w:rFonts w:ascii="Arial-BoldMT" w:hAnsi="Arial-BoldMT" w:cs="Arial-BoldMT"/>
          <w:color w:val="000090"/>
        </w:rPr>
        <w:t xml:space="preserve"> </w:t>
      </w:r>
      <w:r w:rsidRPr="0029058C">
        <w:rPr>
          <w:rFonts w:ascii="ArialMT" w:hAnsi="ArialMT" w:cs="ArialMT"/>
          <w:color w:val="000090"/>
        </w:rPr>
        <w:t xml:space="preserve">(plural = genera) and </w:t>
      </w:r>
      <w:r w:rsidRPr="0029058C">
        <w:rPr>
          <w:rFonts w:ascii="ArialMT" w:hAnsi="ArialMT" w:cs="ArialMT"/>
          <w:b/>
          <w:bCs/>
          <w:color w:val="000090"/>
        </w:rPr>
        <w:t xml:space="preserve">species </w:t>
      </w:r>
      <w:r w:rsidRPr="0029058C">
        <w:rPr>
          <w:rFonts w:ascii="ArialMT" w:hAnsi="ArialMT" w:cs="ArialMT"/>
          <w:color w:val="000090"/>
        </w:rPr>
        <w:t>(plural = species) names. The genus and species</w:t>
      </w:r>
      <w:r w:rsidRPr="0029058C">
        <w:rPr>
          <w:rFonts w:ascii="Arial-BoldMT" w:hAnsi="Arial-BoldMT" w:cs="Arial-BoldMT"/>
          <w:color w:val="000090"/>
        </w:rPr>
        <w:t xml:space="preserve"> </w:t>
      </w:r>
      <w:r w:rsidRPr="0029058C">
        <w:rPr>
          <w:rFonts w:ascii="ArialMT" w:hAnsi="ArialMT" w:cs="ArialMT"/>
          <w:color w:val="000090"/>
        </w:rPr>
        <w:t xml:space="preserve">names would be similar to your first and last names. </w:t>
      </w:r>
      <w:r w:rsidRPr="0029058C">
        <w:rPr>
          <w:rFonts w:ascii="ArialMT" w:hAnsi="ArialMT" w:cs="ArialMT"/>
          <w:b/>
          <w:bCs/>
          <w:color w:val="000090"/>
        </w:rPr>
        <w:t xml:space="preserve">Genus </w:t>
      </w:r>
      <w:r w:rsidRPr="0029058C">
        <w:rPr>
          <w:rFonts w:ascii="ArialMT" w:hAnsi="ArialMT" w:cs="ArialMT"/>
          <w:color w:val="000090"/>
        </w:rPr>
        <w:t>is always capitalized</w:t>
      </w:r>
      <w:r w:rsidRPr="0029058C">
        <w:rPr>
          <w:rFonts w:ascii="Arial-BoldMT" w:hAnsi="Arial-BoldMT" w:cs="Arial-BoldMT"/>
          <w:color w:val="000090"/>
        </w:rPr>
        <w:t xml:space="preserve"> </w:t>
      </w:r>
      <w:r w:rsidRPr="0029058C">
        <w:rPr>
          <w:rFonts w:ascii="ArialMT" w:hAnsi="ArialMT" w:cs="ArialMT"/>
          <w:color w:val="000090"/>
        </w:rPr>
        <w:t xml:space="preserve">while </w:t>
      </w:r>
      <w:r w:rsidRPr="0029058C">
        <w:rPr>
          <w:rFonts w:ascii="ArialMT" w:hAnsi="ArialMT" w:cs="ArialMT"/>
          <w:b/>
          <w:bCs/>
          <w:color w:val="000090"/>
        </w:rPr>
        <w:t xml:space="preserve">species </w:t>
      </w:r>
      <w:r w:rsidRPr="0029058C">
        <w:rPr>
          <w:rFonts w:ascii="ArialMT" w:hAnsi="ArialMT" w:cs="ArialMT"/>
          <w:color w:val="000090"/>
        </w:rPr>
        <w:t>is never capitalized. To be written correctly, the scientific name</w:t>
      </w:r>
      <w:r w:rsidRPr="0029058C">
        <w:rPr>
          <w:rFonts w:ascii="Arial-BoldMT" w:hAnsi="Arial-BoldMT" w:cs="Arial-BoldMT"/>
          <w:color w:val="000090"/>
        </w:rPr>
        <w:t xml:space="preserve"> </w:t>
      </w:r>
      <w:r w:rsidRPr="0029058C">
        <w:rPr>
          <w:rFonts w:ascii="ArialMT" w:hAnsi="ArialMT" w:cs="ArialMT"/>
          <w:color w:val="000090"/>
        </w:rPr>
        <w:t xml:space="preserve">must be either underlined or written in </w:t>
      </w:r>
      <w:r w:rsidRPr="0029058C">
        <w:rPr>
          <w:rFonts w:ascii="ArialMT" w:hAnsi="ArialMT" w:cs="ArialMT"/>
          <w:i/>
          <w:iCs/>
          <w:color w:val="000090"/>
        </w:rPr>
        <w:t>italics</w:t>
      </w:r>
      <w:r w:rsidRPr="0029058C">
        <w:rPr>
          <w:rFonts w:ascii="ArialMT" w:hAnsi="ArialMT" w:cs="ArialMT"/>
          <w:color w:val="000090"/>
        </w:rPr>
        <w:t>.</w:t>
      </w:r>
    </w:p>
    <w:p w:rsidR="00017E8F" w:rsidRPr="0029058C" w:rsidRDefault="00017E8F" w:rsidP="00017E8F">
      <w:pPr>
        <w:rPr>
          <w:rFonts w:ascii="ArialMT" w:hAnsi="ArialMT" w:cs="ArialMT"/>
          <w:color w:val="000090"/>
        </w:rPr>
      </w:pPr>
      <w:r w:rsidRPr="0029058C">
        <w:rPr>
          <w:rFonts w:ascii="ArialMT" w:hAnsi="ArialMT" w:cs="ArialMT"/>
          <w:color w:val="000090"/>
          <w:sz w:val="20"/>
          <w:szCs w:val="20"/>
        </w:rPr>
        <w:t xml:space="preserve">• </w:t>
      </w:r>
      <w:r w:rsidRPr="0029058C">
        <w:rPr>
          <w:rFonts w:ascii="ArialMT" w:hAnsi="ArialMT" w:cs="ArialMT"/>
          <w:color w:val="000090"/>
        </w:rPr>
        <w:t xml:space="preserve">His classification system is still used today; however, we use a </w:t>
      </w:r>
      <w:proofErr w:type="gramStart"/>
      <w:r w:rsidRPr="0029058C">
        <w:rPr>
          <w:rFonts w:ascii="ArialMT" w:hAnsi="ArialMT" w:cs="ArialMT"/>
          <w:color w:val="000090"/>
        </w:rPr>
        <w:t>5 kingdom</w:t>
      </w:r>
      <w:proofErr w:type="gramEnd"/>
      <w:r w:rsidRPr="0029058C">
        <w:rPr>
          <w:rFonts w:ascii="ArialMT" w:hAnsi="ArialMT" w:cs="ArialMT"/>
          <w:color w:val="000090"/>
        </w:rPr>
        <w:t xml:space="preserve"> system</w:t>
      </w:r>
      <w:r w:rsidRPr="0029058C">
        <w:rPr>
          <w:rFonts w:ascii="Arial-BoldMT" w:hAnsi="Arial-BoldMT" w:cs="Arial-BoldMT"/>
          <w:color w:val="000090"/>
        </w:rPr>
        <w:t xml:space="preserve"> </w:t>
      </w:r>
      <w:r w:rsidRPr="0029058C">
        <w:rPr>
          <w:rFonts w:ascii="ArialMT" w:hAnsi="ArialMT" w:cs="ArialMT"/>
          <w:color w:val="000090"/>
        </w:rPr>
        <w:t>(instead of 2 kingdom system.)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  <w:r w:rsidRPr="0029058C">
        <w:rPr>
          <w:rFonts w:ascii="ArialMT" w:hAnsi="ArialMT" w:cs="ArialMT"/>
          <w:color w:val="000090"/>
        </w:rPr>
        <w:t xml:space="preserve">Based on </w:t>
      </w:r>
      <w:proofErr w:type="spellStart"/>
      <w:r w:rsidRPr="0029058C">
        <w:rPr>
          <w:rFonts w:ascii="ArialMT" w:hAnsi="ArialMT" w:cs="ArialMT"/>
          <w:color w:val="000090"/>
        </w:rPr>
        <w:t>Carolus</w:t>
      </w:r>
      <w:proofErr w:type="spellEnd"/>
      <w:r w:rsidRPr="0029058C">
        <w:rPr>
          <w:rFonts w:ascii="ArialMT" w:hAnsi="ArialMT" w:cs="ArialMT"/>
          <w:color w:val="000090"/>
        </w:rPr>
        <w:t xml:space="preserve"> Linnaeus binomial nomenclature system, each organism is given a 2-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  <w:proofErr w:type="gramStart"/>
      <w:r w:rsidRPr="0029058C">
        <w:rPr>
          <w:rFonts w:ascii="ArialMT" w:hAnsi="ArialMT" w:cs="ArialMT"/>
          <w:color w:val="000090"/>
        </w:rPr>
        <w:t>part</w:t>
      </w:r>
      <w:proofErr w:type="gramEnd"/>
      <w:r w:rsidRPr="0029058C">
        <w:rPr>
          <w:rFonts w:ascii="ArialMT" w:hAnsi="ArialMT" w:cs="ArialMT"/>
          <w:color w:val="000090"/>
        </w:rPr>
        <w:t xml:space="preserve"> scientific name. An organism may have more than one common name, but will only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  <w:proofErr w:type="gramStart"/>
      <w:r w:rsidRPr="0029058C">
        <w:rPr>
          <w:rFonts w:ascii="ArialMT" w:hAnsi="ArialMT" w:cs="ArialMT"/>
          <w:color w:val="000090"/>
        </w:rPr>
        <w:t>have</w:t>
      </w:r>
      <w:proofErr w:type="gramEnd"/>
      <w:r w:rsidRPr="0029058C">
        <w:rPr>
          <w:rFonts w:ascii="ArialMT" w:hAnsi="ArialMT" w:cs="ArialMT"/>
          <w:color w:val="000090"/>
        </w:rPr>
        <w:t xml:space="preserve"> one scientific name.</w:t>
      </w:r>
    </w:p>
    <w:p w:rsidR="00017E8F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</w:rPr>
      </w:pPr>
    </w:p>
    <w:p w:rsidR="00017E8F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</w:rPr>
      </w:pPr>
    </w:p>
    <w:p w:rsidR="00017E8F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</w:rPr>
      </w:pP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  <w:r>
        <w:rPr>
          <w:rFonts w:ascii="ArialMT" w:hAnsi="ArialMT" w:cs="ArialMT"/>
          <w:noProof/>
        </w:rPr>
        <w:drawing>
          <wp:inline distT="0" distB="0" distL="0" distR="0">
            <wp:extent cx="1112520" cy="628036"/>
            <wp:effectExtent l="2540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865" cy="638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058C">
        <w:rPr>
          <w:rFonts w:ascii="ArialMT" w:hAnsi="ArialMT" w:cs="ArialMT"/>
          <w:color w:val="000090"/>
        </w:rPr>
        <w:t>For example - mountain lion, cougar and puma are all common names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  <w:proofErr w:type="gramStart"/>
      <w:r w:rsidRPr="0029058C">
        <w:rPr>
          <w:rFonts w:ascii="ArialMT" w:hAnsi="ArialMT" w:cs="ArialMT"/>
          <w:color w:val="000090"/>
        </w:rPr>
        <w:t>for</w:t>
      </w:r>
      <w:proofErr w:type="gramEnd"/>
      <w:r w:rsidRPr="0029058C">
        <w:rPr>
          <w:rFonts w:ascii="ArialMT" w:hAnsi="ArialMT" w:cs="ArialMT"/>
          <w:color w:val="000090"/>
        </w:rPr>
        <w:t xml:space="preserve"> the same animal. The name you decide to use probably depends on where you live.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  <w:r w:rsidRPr="0029058C">
        <w:rPr>
          <w:rFonts w:ascii="ArialMT" w:hAnsi="ArialMT" w:cs="ArialMT"/>
          <w:color w:val="000090"/>
        </w:rPr>
        <w:t xml:space="preserve">However, its scientific name is </w:t>
      </w:r>
      <w:proofErr w:type="spellStart"/>
      <w:r w:rsidRPr="0029058C">
        <w:rPr>
          <w:rFonts w:ascii="ArialMT" w:hAnsi="ArialMT" w:cs="ArialMT"/>
          <w:i/>
          <w:iCs/>
          <w:color w:val="000090"/>
        </w:rPr>
        <w:t>Felis</w:t>
      </w:r>
      <w:proofErr w:type="spellEnd"/>
      <w:r w:rsidRPr="0029058C">
        <w:rPr>
          <w:rFonts w:ascii="ArialMT" w:hAnsi="ArialMT" w:cs="ArialMT"/>
          <w:i/>
          <w:iCs/>
          <w:color w:val="000090"/>
        </w:rPr>
        <w:t xml:space="preserve"> </w:t>
      </w:r>
      <w:proofErr w:type="spellStart"/>
      <w:r w:rsidRPr="0029058C">
        <w:rPr>
          <w:rFonts w:ascii="ArialMT" w:hAnsi="ArialMT" w:cs="ArialMT"/>
          <w:i/>
          <w:iCs/>
          <w:color w:val="000090"/>
        </w:rPr>
        <w:t>concolor</w:t>
      </w:r>
      <w:proofErr w:type="spellEnd"/>
      <w:r w:rsidRPr="0029058C">
        <w:rPr>
          <w:rFonts w:ascii="ArialMT" w:hAnsi="ArialMT" w:cs="ArialMT"/>
          <w:color w:val="000090"/>
        </w:rPr>
        <w:t>.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  <w:r w:rsidRPr="0029058C">
        <w:rPr>
          <w:rFonts w:ascii="ArialMT" w:hAnsi="ArialMT" w:cs="ArialMT"/>
          <w:noProof/>
          <w:color w:val="000090"/>
        </w:rPr>
        <w:drawing>
          <wp:inline distT="0" distB="0" distL="0" distR="0">
            <wp:extent cx="655320" cy="1101800"/>
            <wp:effectExtent l="2540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941" cy="1107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058C">
        <w:rPr>
          <w:rFonts w:ascii="ArialMT" w:hAnsi="ArialMT" w:cs="ArialMT"/>
          <w:color w:val="000090"/>
        </w:rPr>
        <w:t xml:space="preserve">Another example is the small, terrestrial </w:t>
      </w:r>
      <w:proofErr w:type="gramStart"/>
      <w:r w:rsidRPr="0029058C">
        <w:rPr>
          <w:rFonts w:ascii="ArialMT" w:hAnsi="ArialMT" w:cs="ArialMT"/>
          <w:color w:val="000090"/>
        </w:rPr>
        <w:t>crustacean which</w:t>
      </w:r>
      <w:proofErr w:type="gramEnd"/>
      <w:r w:rsidRPr="0029058C">
        <w:rPr>
          <w:rFonts w:ascii="ArialMT" w:hAnsi="ArialMT" w:cs="ArialMT"/>
          <w:color w:val="000090"/>
        </w:rPr>
        <w:t xml:space="preserve"> rolls up into a ball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  <w:proofErr w:type="gramStart"/>
      <w:r w:rsidRPr="0029058C">
        <w:rPr>
          <w:rFonts w:ascii="ArialMT" w:hAnsi="ArialMT" w:cs="ArialMT"/>
          <w:color w:val="000090"/>
        </w:rPr>
        <w:t>when</w:t>
      </w:r>
      <w:proofErr w:type="gramEnd"/>
      <w:r w:rsidRPr="0029058C">
        <w:rPr>
          <w:rFonts w:ascii="ArialMT" w:hAnsi="ArialMT" w:cs="ArialMT"/>
          <w:color w:val="000090"/>
        </w:rPr>
        <w:t xml:space="preserve"> disturbed. It is commonly known as an isopod, a </w:t>
      </w:r>
      <w:proofErr w:type="spellStart"/>
      <w:r w:rsidRPr="0029058C">
        <w:rPr>
          <w:rFonts w:ascii="ArialMT" w:hAnsi="ArialMT" w:cs="ArialMT"/>
          <w:color w:val="000090"/>
        </w:rPr>
        <w:t>pillbug</w:t>
      </w:r>
      <w:proofErr w:type="spellEnd"/>
      <w:r w:rsidRPr="0029058C">
        <w:rPr>
          <w:rFonts w:ascii="ArialMT" w:hAnsi="ArialMT" w:cs="ArialMT"/>
          <w:color w:val="000090"/>
        </w:rPr>
        <w:t xml:space="preserve">, a </w:t>
      </w:r>
      <w:proofErr w:type="spellStart"/>
      <w:r w:rsidRPr="0029058C">
        <w:rPr>
          <w:rFonts w:ascii="ArialMT" w:hAnsi="ArialMT" w:cs="ArialMT"/>
          <w:color w:val="000090"/>
        </w:rPr>
        <w:t>sowbug</w:t>
      </w:r>
      <w:proofErr w:type="spellEnd"/>
      <w:r w:rsidRPr="0029058C">
        <w:rPr>
          <w:rFonts w:ascii="ArialMT" w:hAnsi="ArialMT" w:cs="ArialMT"/>
          <w:color w:val="000090"/>
        </w:rPr>
        <w:t>, a roly-poly or</w:t>
      </w:r>
    </w:p>
    <w:p w:rsidR="00017E8F" w:rsidRPr="0029058C" w:rsidRDefault="00017E8F" w:rsidP="00017E8F">
      <w:pPr>
        <w:rPr>
          <w:rFonts w:ascii="ArialMT" w:hAnsi="ArialMT" w:cs="ArialMT"/>
          <w:color w:val="000090"/>
        </w:rPr>
      </w:pPr>
      <w:proofErr w:type="gramStart"/>
      <w:r w:rsidRPr="0029058C">
        <w:rPr>
          <w:rFonts w:ascii="ArialMT" w:hAnsi="ArialMT" w:cs="ArialMT"/>
          <w:color w:val="000090"/>
        </w:rPr>
        <w:t>a</w:t>
      </w:r>
      <w:proofErr w:type="gramEnd"/>
      <w:r w:rsidRPr="0029058C">
        <w:rPr>
          <w:rFonts w:ascii="ArialMT" w:hAnsi="ArialMT" w:cs="ArialMT"/>
          <w:color w:val="000090"/>
        </w:rPr>
        <w:t xml:space="preserve"> sow's ear. However. </w:t>
      </w:r>
      <w:proofErr w:type="gramStart"/>
      <w:r w:rsidRPr="0029058C">
        <w:rPr>
          <w:rFonts w:ascii="ArialMT" w:hAnsi="ArialMT" w:cs="ArialMT"/>
          <w:color w:val="000090"/>
        </w:rPr>
        <w:t>its</w:t>
      </w:r>
      <w:proofErr w:type="gramEnd"/>
      <w:r w:rsidRPr="0029058C">
        <w:rPr>
          <w:rFonts w:ascii="ArialMT" w:hAnsi="ArialMT" w:cs="ArialMT"/>
          <w:color w:val="000090"/>
        </w:rPr>
        <w:t xml:space="preserve"> scientific name is </w:t>
      </w:r>
      <w:proofErr w:type="spellStart"/>
      <w:r w:rsidRPr="0029058C">
        <w:rPr>
          <w:rFonts w:ascii="ArialMT" w:hAnsi="ArialMT" w:cs="ArialMT"/>
          <w:i/>
          <w:iCs/>
          <w:color w:val="000090"/>
        </w:rPr>
        <w:t>Armadillium</w:t>
      </w:r>
      <w:proofErr w:type="spellEnd"/>
      <w:r w:rsidRPr="0029058C">
        <w:rPr>
          <w:rFonts w:ascii="ArialMT" w:hAnsi="ArialMT" w:cs="ArialMT"/>
          <w:i/>
          <w:iCs/>
          <w:color w:val="000090"/>
        </w:rPr>
        <w:t xml:space="preserve"> </w:t>
      </w:r>
      <w:proofErr w:type="spellStart"/>
      <w:r w:rsidRPr="0029058C">
        <w:rPr>
          <w:rFonts w:ascii="ArialMT" w:hAnsi="ArialMT" w:cs="ArialMT"/>
          <w:i/>
          <w:iCs/>
          <w:color w:val="000090"/>
        </w:rPr>
        <w:t>vulgare</w:t>
      </w:r>
      <w:proofErr w:type="spellEnd"/>
      <w:r w:rsidRPr="0029058C">
        <w:rPr>
          <w:rFonts w:ascii="ArialMT" w:hAnsi="ArialMT" w:cs="ArialMT"/>
          <w:color w:val="000090"/>
        </w:rPr>
        <w:t>.</w:t>
      </w:r>
    </w:p>
    <w:p w:rsidR="00017E8F" w:rsidRPr="0029058C" w:rsidRDefault="00017E8F" w:rsidP="00017E8F">
      <w:pPr>
        <w:rPr>
          <w:rFonts w:ascii="ArialMT" w:hAnsi="ArialMT" w:cs="ArialMT"/>
          <w:color w:val="000090"/>
        </w:rPr>
      </w:pP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b/>
          <w:bCs/>
          <w:color w:val="000090"/>
        </w:rPr>
      </w:pPr>
      <w:r w:rsidRPr="0029058C">
        <w:rPr>
          <w:rFonts w:ascii="Arial-BoldMT" w:hAnsi="Arial-BoldMT" w:cs="Arial-BoldMT"/>
          <w:b/>
          <w:bCs/>
          <w:noProof/>
          <w:color w:val="000090"/>
        </w:rPr>
        <w:drawing>
          <wp:inline distT="0" distB="0" distL="0" distR="0">
            <wp:extent cx="883920" cy="1081053"/>
            <wp:effectExtent l="2540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80" cy="1088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058C">
        <w:rPr>
          <w:rFonts w:ascii="Arial-BoldMT" w:hAnsi="Arial-BoldMT" w:cs="Arial-BoldMT"/>
          <w:b/>
          <w:bCs/>
          <w:color w:val="000090"/>
        </w:rPr>
        <w:t>CHARLES DARWIN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</w:rPr>
        <w:t>• 18</w:t>
      </w:r>
      <w:r w:rsidRPr="0029058C">
        <w:rPr>
          <w:rFonts w:ascii="Arial-BoldMT" w:hAnsi="Arial-BoldMT" w:cs="Arial-BoldMT"/>
          <w:color w:val="000090"/>
          <w:sz w:val="16"/>
          <w:szCs w:val="16"/>
        </w:rPr>
        <w:t>th</w:t>
      </w:r>
      <w:r w:rsidRPr="0029058C">
        <w:rPr>
          <w:rFonts w:ascii="Arial-BoldMT" w:hAnsi="Arial-BoldMT" w:cs="Arial-BoldMT"/>
          <w:color w:val="000090"/>
        </w:rPr>
        <w:t>-19</w:t>
      </w:r>
      <w:r w:rsidRPr="0029058C">
        <w:rPr>
          <w:rFonts w:ascii="Arial-BoldMT" w:hAnsi="Arial-BoldMT" w:cs="Arial-BoldMT"/>
          <w:color w:val="000090"/>
          <w:sz w:val="16"/>
          <w:szCs w:val="16"/>
        </w:rPr>
        <w:t xml:space="preserve">th </w:t>
      </w:r>
      <w:r w:rsidRPr="0029058C">
        <w:rPr>
          <w:rFonts w:ascii="Arial-BoldMT" w:hAnsi="Arial-BoldMT" w:cs="Arial-BoldMT"/>
          <w:color w:val="000090"/>
        </w:rPr>
        <w:t>century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</w:rPr>
        <w:t>• English Naturalist</w:t>
      </w:r>
    </w:p>
    <w:p w:rsidR="00017E8F" w:rsidRPr="0029058C" w:rsidRDefault="00017E8F" w:rsidP="00017E8F">
      <w:pPr>
        <w:rPr>
          <w:rFonts w:ascii="Arial-BoldMT" w:hAnsi="Arial-BoldMT" w:cs="Arial-BoldMT"/>
          <w:color w:val="000090"/>
        </w:rPr>
      </w:pPr>
      <w:r w:rsidRPr="0029058C">
        <w:rPr>
          <w:rFonts w:ascii="Arial-BoldMT" w:hAnsi="Arial-BoldMT" w:cs="Arial-BoldMT"/>
          <w:color w:val="000090"/>
        </w:rPr>
        <w:t xml:space="preserve">• </w:t>
      </w:r>
      <w:proofErr w:type="gramStart"/>
      <w:r w:rsidRPr="0029058C">
        <w:rPr>
          <w:rFonts w:ascii="Arial-BoldMT" w:hAnsi="Arial-BoldMT" w:cs="Arial-BoldMT"/>
          <w:color w:val="000090"/>
        </w:rPr>
        <w:t>All</w:t>
      </w:r>
      <w:proofErr w:type="gramEnd"/>
      <w:r w:rsidRPr="0029058C">
        <w:rPr>
          <w:rFonts w:ascii="Arial-BoldMT" w:hAnsi="Arial-BoldMT" w:cs="Arial-BoldMT"/>
          <w:color w:val="000090"/>
        </w:rPr>
        <w:t xml:space="preserve"> species of life have descended over time from common ancestry</w:t>
      </w:r>
    </w:p>
    <w:p w:rsidR="00017E8F" w:rsidRPr="0029058C" w:rsidRDefault="00017E8F" w:rsidP="00017E8F">
      <w:pPr>
        <w:rPr>
          <w:rFonts w:ascii="Arial-BoldMT" w:hAnsi="Arial-BoldMT" w:cs="Arial-BoldMT"/>
          <w:color w:val="000090"/>
        </w:rPr>
      </w:pP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  <w:r w:rsidRPr="0029058C">
        <w:rPr>
          <w:rFonts w:ascii="ArialMT" w:hAnsi="ArialMT" w:cs="ArialMT"/>
          <w:color w:val="000090"/>
        </w:rPr>
        <w:t>As biologists came to accept the work of Charles Darwin in the second half of the 19th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  <w:proofErr w:type="gramStart"/>
      <w:r w:rsidRPr="0029058C">
        <w:rPr>
          <w:rFonts w:ascii="ArialMT" w:hAnsi="ArialMT" w:cs="ArialMT"/>
          <w:color w:val="000090"/>
        </w:rPr>
        <w:t>cent</w:t>
      </w:r>
      <w:proofErr w:type="gramEnd"/>
      <w:r w:rsidRPr="0029058C">
        <w:rPr>
          <w:rFonts w:ascii="ArialMT" w:hAnsi="ArialMT" w:cs="ArialMT"/>
          <w:color w:val="000090"/>
        </w:rPr>
        <w:t>., they began to stress the significance of evolutionary relationships for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  <w:proofErr w:type="gramStart"/>
      <w:r w:rsidRPr="0029058C">
        <w:rPr>
          <w:rFonts w:ascii="ArialMT" w:hAnsi="ArialMT" w:cs="ArialMT"/>
          <w:color w:val="000090"/>
        </w:rPr>
        <w:t>classification</w:t>
      </w:r>
      <w:proofErr w:type="gramEnd"/>
      <w:r w:rsidRPr="0029058C">
        <w:rPr>
          <w:rFonts w:ascii="ArialMT" w:hAnsi="ArialMT" w:cs="ArialMT"/>
          <w:color w:val="000090"/>
        </w:rPr>
        <w:t>.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  <w:r w:rsidRPr="0029058C">
        <w:rPr>
          <w:rFonts w:ascii="ArialMT" w:hAnsi="ArialMT" w:cs="ArialMT"/>
          <w:color w:val="000090"/>
        </w:rPr>
        <w:t>Although comparative anatomy remained of foremost importance, other evidence of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  <w:proofErr w:type="gramStart"/>
      <w:r w:rsidRPr="0029058C">
        <w:rPr>
          <w:rFonts w:ascii="ArialMT" w:hAnsi="ArialMT" w:cs="ArialMT"/>
          <w:color w:val="000090"/>
        </w:rPr>
        <w:t>relationships</w:t>
      </w:r>
      <w:proofErr w:type="gramEnd"/>
      <w:r w:rsidRPr="0029058C">
        <w:rPr>
          <w:rFonts w:ascii="ArialMT" w:hAnsi="ArialMT" w:cs="ArialMT"/>
          <w:color w:val="000090"/>
        </w:rPr>
        <w:t xml:space="preserve"> were sought as well. Paleontology provided fossil evidence of the common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  <w:proofErr w:type="gramStart"/>
      <w:r w:rsidRPr="0029058C">
        <w:rPr>
          <w:rFonts w:ascii="ArialMT" w:hAnsi="ArialMT" w:cs="ArialMT"/>
          <w:color w:val="000090"/>
        </w:rPr>
        <w:t>ancestry</w:t>
      </w:r>
      <w:proofErr w:type="gramEnd"/>
      <w:r w:rsidRPr="0029058C">
        <w:rPr>
          <w:rFonts w:ascii="ArialMT" w:hAnsi="ArialMT" w:cs="ArialMT"/>
          <w:color w:val="000090"/>
        </w:rPr>
        <w:t xml:space="preserve"> of various groups; embryology provided comparisons of early development in</w:t>
      </w:r>
    </w:p>
    <w:p w:rsidR="005D5BD5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  <w:proofErr w:type="gramStart"/>
      <w:r w:rsidRPr="0029058C">
        <w:rPr>
          <w:rFonts w:ascii="ArialMT" w:hAnsi="ArialMT" w:cs="ArialMT"/>
          <w:color w:val="000090"/>
        </w:rPr>
        <w:t>different</w:t>
      </w:r>
      <w:proofErr w:type="gramEnd"/>
      <w:r w:rsidRPr="0029058C">
        <w:rPr>
          <w:rFonts w:ascii="ArialMT" w:hAnsi="ArialMT" w:cs="ArialMT"/>
          <w:color w:val="000090"/>
        </w:rPr>
        <w:t xml:space="preserve"> species, showing a lot of common structures, an important clue to their relationships. </w:t>
      </w:r>
    </w:p>
    <w:p w:rsidR="005D5BD5" w:rsidRPr="0029058C" w:rsidRDefault="005D5BD5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</w:p>
    <w:p w:rsidR="00017E8F" w:rsidRPr="0029058C" w:rsidRDefault="005D5BD5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  <w:r w:rsidRPr="0029058C">
        <w:rPr>
          <w:rFonts w:ascii="ArialMT" w:hAnsi="ArialMT" w:cs="ArialMT"/>
          <w:color w:val="000090"/>
        </w:rPr>
        <w:t xml:space="preserve">With </w:t>
      </w:r>
      <w:proofErr w:type="gramStart"/>
      <w:r w:rsidRPr="0029058C">
        <w:rPr>
          <w:rFonts w:ascii="ArialMT" w:hAnsi="ArialMT" w:cs="ArialMT"/>
          <w:color w:val="000090"/>
        </w:rPr>
        <w:t>Darwin’s  work</w:t>
      </w:r>
      <w:proofErr w:type="gramEnd"/>
      <w:r w:rsidRPr="0029058C">
        <w:rPr>
          <w:rFonts w:ascii="ArialMT" w:hAnsi="ArialMT" w:cs="ArialMT"/>
          <w:color w:val="000090"/>
        </w:rPr>
        <w:t xml:space="preserve">, biologists began to use </w:t>
      </w:r>
      <w:proofErr w:type="spellStart"/>
      <w:r w:rsidRPr="0029058C">
        <w:rPr>
          <w:rFonts w:ascii="ArialMT" w:hAnsi="ArialMT" w:cs="ArialMT"/>
          <w:color w:val="000090"/>
        </w:rPr>
        <w:t>Cladistics</w:t>
      </w:r>
      <w:proofErr w:type="spellEnd"/>
      <w:r w:rsidRPr="0029058C">
        <w:rPr>
          <w:rFonts w:ascii="ArialMT" w:hAnsi="ArialMT" w:cs="ArialMT"/>
          <w:color w:val="000090"/>
        </w:rPr>
        <w:t xml:space="preserve">, a comparison of organisms that looks at derived characteristics. Derived characteristics are </w:t>
      </w:r>
      <w:r w:rsidRPr="0029058C">
        <w:rPr>
          <w:rFonts w:ascii="Times" w:hAnsi="Times" w:cs="Times"/>
          <w:color w:val="000090"/>
          <w:sz w:val="28"/>
          <w:szCs w:val="28"/>
        </w:rPr>
        <w:t>a trait that arose in the most recent common ancestor of a particular line and was passed along to its descendants.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  <w:r w:rsidRPr="0029058C">
        <w:rPr>
          <w:rFonts w:ascii="ArialMT" w:hAnsi="ArialMT" w:cs="ArialMT"/>
          <w:color w:val="000090"/>
        </w:rPr>
        <w:t>In the 20th century, evidence provided by genetics and physiology became increasingly important. Recently there has been much emphasis on the use of molecular genetics in taxonomy, as in the</w:t>
      </w:r>
    </w:p>
    <w:p w:rsidR="00017E8F" w:rsidRPr="0029058C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  <w:color w:val="000090"/>
        </w:rPr>
      </w:pPr>
      <w:proofErr w:type="gramStart"/>
      <w:r w:rsidRPr="0029058C">
        <w:rPr>
          <w:rFonts w:ascii="ArialMT" w:hAnsi="ArialMT" w:cs="ArialMT"/>
          <w:color w:val="000090"/>
        </w:rPr>
        <w:t>comparison</w:t>
      </w:r>
      <w:proofErr w:type="gramEnd"/>
      <w:r w:rsidRPr="0029058C">
        <w:rPr>
          <w:rFonts w:ascii="ArialMT" w:hAnsi="ArialMT" w:cs="ArialMT"/>
          <w:color w:val="000090"/>
        </w:rPr>
        <w:t xml:space="preserve"> of nucleic acid sequences in the genetic makeup of organisms. Computers are increasingly used to analyze data relevant to taxonomy.</w:t>
      </w:r>
    </w:p>
    <w:p w:rsidR="00017E8F" w:rsidRDefault="00017E8F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</w:rPr>
      </w:pPr>
    </w:p>
    <w:p w:rsidR="009E62C9" w:rsidRPr="00017E8F" w:rsidRDefault="0029058C" w:rsidP="00017E8F">
      <w:pPr>
        <w:widowControl w:val="0"/>
        <w:autoSpaceDE w:val="0"/>
        <w:autoSpaceDN w:val="0"/>
        <w:adjustRightInd w:val="0"/>
        <w:spacing w:after="0"/>
        <w:rPr>
          <w:rFonts w:ascii="ArialMT" w:hAnsi="ArialMT" w:cs="ArialMT"/>
        </w:rPr>
      </w:pPr>
    </w:p>
    <w:sectPr w:rsidR="009E62C9" w:rsidRPr="00017E8F" w:rsidSect="007110B7">
      <w:pgSz w:w="12240" w:h="15840"/>
      <w:pgMar w:top="720" w:right="720" w:bottom="720" w:left="1080" w:gutter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-BoldMT">
    <w:altName w:val="Arial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017E8F"/>
    <w:rsid w:val="00017E8F"/>
    <w:rsid w:val="0029058C"/>
    <w:rsid w:val="0040548E"/>
    <w:rsid w:val="005D5BD5"/>
  </w:rsids>
  <m:mathPr>
    <m:mathFont m:val="Arial-BoldM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2C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491</Words>
  <Characters>2802</Characters>
  <Application>Microsoft Macintosh Word</Application>
  <DocSecurity>0</DocSecurity>
  <Lines>23</Lines>
  <Paragraphs>5</Paragraphs>
  <ScaleCrop>false</ScaleCrop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Jacqueline Barge</cp:lastModifiedBy>
  <cp:revision>3</cp:revision>
  <cp:lastPrinted>2012-11-14T13:53:00Z</cp:lastPrinted>
  <dcterms:created xsi:type="dcterms:W3CDTF">2012-11-14T13:23:00Z</dcterms:created>
  <dcterms:modified xsi:type="dcterms:W3CDTF">2012-11-14T13:54:00Z</dcterms:modified>
</cp:coreProperties>
</file>